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Elggerstrasse 3, Schlatt,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262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Vorsorge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Jegerlehner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Elggerstrasse 3, Schlatt,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Jegerlehner</w:t>
            </w:r>
            <w:bookmarkEnd w:id="12"/>
            <w:r w:rsidRPr="00FF365E">
              <w:rPr>
                <w:sz w:val="24"/>
                <w:szCs w:val="24"/>
                <w:lang w:val="en-GB"/>
              </w:rPr>
              <w:t xml:space="preserve"> </w:t>
            </w:r>
            <w:bookmarkStart w:id="13" w:name="OLE_LINK13"/>
            <w:r w:rsidRPr="00FF365E">
              <w:rPr>
                <w:sz w:val="24"/>
                <w:szCs w:val="24"/>
                <w:lang w:val="en-GB"/>
              </w:rPr>
              <w:t xml:space="preserve">Elggerstrasse 3, Schlatt,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01, Material Faserzement</w:t>
      </w:r>
      <w:r>
        <w:rPr>
          <w:sz w:val="24"/>
          <w:szCs w:val="24"/>
        </w:rPr>
        <w:t xml:space="preserve">  </w:t>
      </w:r>
      <w:br/>
      <w:r>
        <w:rPr>
          <w:sz w:val="24"/>
          <w:szCs w:val="24"/>
        </w:rPr>
        <w:t xml:space="preserve">Faserzement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02, Material Holz</w:t>
      </w:r>
      <w:r>
        <w:rPr>
          <w:sz w:val="24"/>
          <w:szCs w:val="24"/>
        </w:rPr>
        <w:t xml:space="preserve">  </w:t>
      </w:r>
      <w:br/>
      <w:r>
        <w:rPr>
          <w:sz w:val="24"/>
          <w:szCs w:val="24"/>
        </w:rPr>
        <w:t xml:space="preserve">Holz mit einer Menge von 20 m3 ist durch einen Schadstoffsanierer zu sanieren gemäss den Richtlinien 22135. Der lva code für die Entsorgung lautet 17 02 01.</w:t>
      </w:r>
      <w:br/>
      <w:r>
        <w:rPr>
          <w:sz w:val="24"/>
          <w:szCs w:val="24"/>
        </w:rPr>
        <w:t xml:space="preserve"/>
      </w:r>
      <w:br/>
      <w:r>
        <w:rPr>
          <w:sz w:val="24"/>
          <w:szCs w:val="24"/>
          <w:b w:val="1"/>
          <w:bCs w:val="1"/>
        </w:rPr>
        <w:t xml:space="preserve"/>
      </w:r>
      <w:r>
        <w:rPr>
          <w:sz w:val="24"/>
          <w:szCs w:val="24"/>
          <w:b w:val="1"/>
          <w:bCs w:val="1"/>
        </w:rPr>
        <w:t xml:space="preserve">Probe-ID 03, Material Gipskartonplatten</w:t>
      </w:r>
      <w:r>
        <w:rPr>
          <w:sz w:val="24"/>
          <w:szCs w:val="24"/>
        </w:rPr>
        <w:t xml:space="preserve">  </w:t>
      </w:r>
      <w:br/>
      <w:r>
        <w:rPr>
          <w:sz w:val="24"/>
          <w:szCs w:val="24"/>
        </w:rPr>
        <w:t xml:space="preserve">Gipskartonplatten müssen durch instruierte Handwerker entfernt werden unter Einhaltung der Richtlinien 33210. Der lva code für die Entsorgung ist 17 08 02.</w:t>
      </w:r>
      <w:br/>
      <w:r>
        <w:rPr>
          <w:sz w:val="24"/>
          <w:szCs w:val="24"/>
        </w:rPr>
        <w:t xml:space="preserve"/>
      </w:r>
      <w:br/>
      <w:r>
        <w:rPr>
          <w:sz w:val="24"/>
          <w:szCs w:val="24"/>
          <w:b w:val="1"/>
          <w:bCs w:val="1"/>
        </w:rPr>
        <w:t xml:space="preserve"/>
      </w:r>
      <w:r>
        <w:rPr>
          <w:sz w:val="24"/>
          <w:szCs w:val="24"/>
          <w:b w:val="1"/>
          <w:bCs w:val="1"/>
        </w:rPr>
        <w:t xml:space="preserve">Probe-ID 04, Material Bodenbelag</w:t>
      </w:r>
      <w:r>
        <w:rPr>
          <w:sz w:val="24"/>
          <w:szCs w:val="24"/>
        </w:rPr>
        <w:t xml:space="preserve">  </w:t>
      </w:r>
      <w:br/>
      <w:r>
        <w:rPr>
          <w:sz w:val="24"/>
          <w:szCs w:val="24"/>
        </w:rPr>
        <w:t xml:space="preserve">Bodenbelag in einer Menge von 15 m2 ist durch instruierte Handwerker unter den Richtlinien 33410 zu sanieren. Die Entsorgung muss gemäss lva code 17 09 03 erfolgen.</w:t>
      </w:r>
      <w:br/>
      <w:r>
        <w:rPr>
          <w:sz w:val="24"/>
          <w:szCs w:val="24"/>
        </w:rPr>
        <w:t xml:space="preserve"/>
      </w:r>
      <w:br/>
      <w:r>
        <w:rPr>
          <w:sz w:val="24"/>
          <w:szCs w:val="24"/>
          <w:b w:val="1"/>
          <w:bCs w:val="1"/>
        </w:rPr>
        <w:t xml:space="preserve"/>
      </w:r>
      <w:r>
        <w:rPr>
          <w:sz w:val="24"/>
          <w:szCs w:val="24"/>
          <w:b w:val="1"/>
          <w:bCs w:val="1"/>
        </w:rPr>
        <w:t xml:space="preserve">Probe-ID 05, Material Beton</w:t>
      </w:r>
      <w:r>
        <w:rPr>
          <w:sz w:val="24"/>
          <w:szCs w:val="24"/>
        </w:rPr>
        <w:t xml:space="preserve">  </w:t>
      </w:r>
      <w:br/>
      <w:r>
        <w:rPr>
          <w:sz w:val="24"/>
          <w:szCs w:val="24"/>
        </w:rPr>
        <w:t xml:space="preserve">Beton ist in einer Menge von 50 m3 durch einen Schadstoffsanierer zu entfernen. Die Richtlinien für die Entsorgung sind 11200 und der lva code lautet 17 01 01.</w:t>
      </w:r>
      <w:br/>
      <w:r>
        <w:rPr>
          <w:sz w:val="24"/>
          <w:szCs w:val="24"/>
        </w:rPr>
        <w:t xml:space="preserve"/>
      </w:r>
      <w:br/>
      <w:r>
        <w:rPr>
          <w:sz w:val="24"/>
          <w:szCs w:val="24"/>
          <w:b w:val="1"/>
          <w:bCs w:val="1"/>
        </w:rPr>
        <w:t xml:space="preserve"/>
      </w:r>
      <w:r>
        <w:rPr>
          <w:sz w:val="24"/>
          <w:szCs w:val="24"/>
          <w:b w:val="1"/>
          <w:bCs w:val="1"/>
        </w:rPr>
        <w:t xml:space="preserve">Probe-ID 06, Material Dachpappe</w:t>
      </w:r>
      <w:r>
        <w:rPr>
          <w:sz w:val="24"/>
          <w:szCs w:val="24"/>
        </w:rPr>
        <w:t xml:space="preserve">  </w:t>
      </w:r>
      <w:br/>
      <w:r>
        <w:rPr>
          <w:sz w:val="24"/>
          <w:szCs w:val="24"/>
        </w:rPr>
        <w:t xml:space="preserve">Dachpappe ist in einer Menge von 10 m2 durch instruierte Handwerker und gemäss den Richtlinien 33410 zu entfernen. Sie ist unter dem lva code 17 03 80 zu entsorgen.</w:t>
      </w:r>
      <w:br/>
      <w:r>
        <w:rPr>
          <w:sz w:val="24"/>
          <w:szCs w:val="24"/>
        </w:rPr>
        <w:t xml:space="preserve"/>
      </w:r>
      <w:br/>
      <w:r>
        <w:rPr>
          <w:sz w:val="24"/>
          <w:szCs w:val="24"/>
          <w:b w:val="1"/>
          <w:bCs w:val="1"/>
        </w:rPr>
        <w:t xml:space="preserve"/>
      </w:r>
      <w:r>
        <w:rPr>
          <w:sz w:val="24"/>
          <w:szCs w:val="24"/>
          <w:b w:val="1"/>
          <w:bCs w:val="1"/>
        </w:rPr>
        <w:t xml:space="preserve">Probe-ID 07, Material Kunststoffe</w:t>
      </w:r>
      <w:r>
        <w:rPr>
          <w:sz w:val="24"/>
          <w:szCs w:val="24"/>
        </w:rPr>
        <w:t xml:space="preserve">  </w:t>
      </w:r>
      <w:br/>
      <w:r>
        <w:rPr>
          <w:sz w:val="24"/>
          <w:szCs w:val="24"/>
        </w:rPr>
        <w:t xml:space="preserve">Kunststoffe sind in einer Menge von 5 m3 durch einen Schadstoffsanierer unter Einhaltung der Richtlinien 11310 zu sanieren. Die Entsorgung erfolgt mit dem lva code 17 02 03.</w:t>
      </w:r>
      <w:br/>
      <w:r>
        <w:rPr>
          <w:sz w:val="24"/>
          <w:szCs w:val="24"/>
        </w:rPr>
        <w:t xml:space="preserve"/>
      </w:r>
      <w:br/>
      <w:r>
        <w:rPr>
          <w:sz w:val="24"/>
          <w:szCs w:val="24"/>
          <w:b w:val="1"/>
          <w:bCs w:val="1"/>
        </w:rPr>
        <w:t xml:space="preserve"/>
      </w:r>
      <w:r>
        <w:rPr>
          <w:sz w:val="24"/>
          <w:szCs w:val="24"/>
          <w:b w:val="1"/>
          <w:bCs w:val="1"/>
        </w:rPr>
        <w:t xml:space="preserve">Probe-ID 08, Material Glas</w:t>
      </w:r>
      <w:r>
        <w:rPr>
          <w:sz w:val="24"/>
          <w:szCs w:val="24"/>
        </w:rPr>
        <w:t xml:space="preserve">  </w:t>
      </w:r>
      <w:br/>
      <w:r>
        <w:rPr>
          <w:sz w:val="24"/>
          <w:szCs w:val="24"/>
        </w:rPr>
        <w:t xml:space="preserve">Glas muss von instruierte Handwerker in einer Menge von 2 m2 gemäss den Richtlinien 66210 entfernt werden. Der lva code für die Entsorgung ist 17 02 02.</w:t>
      </w:r>
      <w:br/>
      <w:r>
        <w:rPr>
          <w:sz w:val="24"/>
          <w:szCs w:val="24"/>
        </w:rPr>
        <w:t xml:space="preserve"/>
      </w:r>
      <w:br/>
      <w:r>
        <w:rPr>
          <w:sz w:val="24"/>
          <w:szCs w:val="24"/>
          <w:b w:val="1"/>
          <w:bCs w:val="1"/>
        </w:rPr>
        <w:t xml:space="preserve"/>
      </w:r>
      <w:r>
        <w:rPr>
          <w:sz w:val="24"/>
          <w:szCs w:val="24"/>
          <w:b w:val="1"/>
          <w:bCs w:val="1"/>
        </w:rPr>
        <w:t xml:space="preserve">Probe-ID 09, Material Metall</w:t>
      </w:r>
      <w:r>
        <w:rPr>
          <w:sz w:val="24"/>
          <w:szCs w:val="24"/>
        </w:rPr>
        <w:t xml:space="preserve">  </w:t>
      </w:r>
      <w:br/>
      <w:r>
        <w:rPr>
          <w:sz w:val="24"/>
          <w:szCs w:val="24"/>
        </w:rPr>
        <w:t xml:space="preserve">Metall ist in einer Menge von 30 m3 von einem Schadstoffsanierer unter den Richtlinien 11500 zu entfernen. Der lva code für die Entsorgung lautet 17 04 05.</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