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Override PartName="/word/media/image_rId25_document.jpeg" ContentType="image/jpeg"/>
  <Override PartName="/word/media/image_rId26_document.jpeg" ContentType="image/jpeg"/>
  <Override PartName="/word/media/image_rId27_document.jpeg" ContentType="image/jpeg"/>
  <Override PartName="/word/media/image_rId28_document.jpeg" ContentType="image/jpeg"/>
  <Override PartName="/word/media/image_rId29_document.jpeg" ContentType="image/jpeg"/>
  <Override PartName="/word/media/image_rId30_document.jpeg" ContentType="image/jpeg"/>
  <Override PartName="/word/media/image_rId31_document.jpeg" ContentType="image/jpeg"/>
  <Override PartName="/word/media/image_rId32_document.jpeg" ContentType="image/jpeg"/>
  <Override PartName="/word/media/image_rId33_document.jpeg" ContentType="image/jpeg"/>
  <Override PartName="/word/media/image_rId34_document.jpeg" ContentType="image/jpeg"/>
  <Override PartName="/word/media/image_rId35_document.jpeg" ContentType="image/jpeg"/>
  <Override PartName="/word/media/image_rId36_document.jpeg" ContentType="image/jpeg"/>
  <Override PartName="/word/media/image_rId37_document.jpeg" ContentType="image/jpeg"/>
  <Override PartName="/word/media/image_rId38_document.jpeg" ContentType="image/jpeg"/>
  <Override PartName="/word/media/image_rId39_document.jpeg" ContentType="image/jpeg"/>
  <Override PartName="/word/media/image_rId40_document.jpeg" ContentType="image/jpeg"/>
  <Override PartName="/word/media/image_rId41_document.jpeg" ContentType="image/jpeg"/>
  <Override PartName="/word/media/image_rId42_document.jpeg" ContentType="image/jpeg"/>
  <Override PartName="/word/media/image_rId43_document.jpeg" ContentType="image/jpeg"/>
  <Override PartName="/word/media/image_rId44_document.jpeg" ContentType="image/jpeg"/>
  <Override PartName="/word/media/image_rId45_document.jpeg" ContentType="image/jpeg"/>
  <Override PartName="/word/media/image_rId46_document.jpeg" ContentType="image/jpeg"/>
  <Override PartName="/word/media/image_rId47_document.jpeg" ContentType="image/jpeg"/>
  <Override PartName="/word/media/image_rId48_document.jpeg" ContentType="image/jpeg"/>
  <Override PartName="/word/media/image_rId49_document.jpeg" ContentType="image/jpeg"/>
  <Override PartName="/word/media/image_rId50_document.jpeg" ContentType="image/jpeg"/>
  <Override PartName="/word/media/image_rId51_document.jpeg" ContentType="image/jpeg"/>
  <Override PartName="/word/media/image_rId52_document.jpeg" ContentType="image/jpeg"/>
  <Override PartName="/word/media/image_rId53_document.jpeg" ContentType="image/jpeg"/>
  <Override PartName="/word/media/image_rId54_document.jpeg" ContentType="image/jpeg"/>
  <Override PartName="/word/media/image_rId55_document.jpeg" ContentType="image/jpeg"/>
  <Override PartName="/word/media/image_rId56_document.jpeg" ContentType="image/jpeg"/>
  <Override PartName="/word/media/image_rId5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Leumweg 2, Vilters-Wangs,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1453</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1971</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955</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vor Umbau</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Dominique Wullschleger</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Leumweg 2, Vilters-Wangs, Schweiz</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Dominique Wullschleger</w:t>
            </w:r>
            <w:bookmarkEnd w:id="12"/>
            <w:r w:rsidRPr="00FF365E">
              <w:rPr>
                <w:sz w:val="24"/>
                <w:szCs w:val="24"/>
                <w:lang w:val="en-GB"/>
              </w:rPr>
              <w:t xml:space="preserve"> </w:t>
            </w:r>
            <w:bookmarkStart w:id="13" w:name="OLE_LINK13"/>
            <w:r w:rsidRPr="00FF365E">
              <w:rPr>
                <w:sz w:val="24"/>
                <w:szCs w:val="24"/>
                <w:lang w:val="en-GB"/>
              </w:rPr>
              <w:t xml:space="preserve">Leumweg 2, Vilters-Wangs, Schweiz</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2026-06-02</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Claudio Tavella</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08 June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r>
        <w:trPr/>
        <w:tc>
          <w:tcPr>
            <w:shd w:val="clear" w:fill="red"/>
            <w:noWrap/>
          </w:tcPr>
          <w:p>
            <w:pPr/>
            <w:r>
              <w:rPr/>
              <w:t xml:space="preserve">MaP-10</w:t>
            </w:r>
          </w:p>
        </w:tc>
        <w:tc>
          <w:tcPr>
            <w:noWrap/>
          </w:tcPr>
          <w:p>
            <w:pPr/>
            <w:r>
              <w:rPr/>
              <w:t xml:space="preserve">Waschküche
</w:t>
            </w:r>
          </w:p>
          <w:p>
            <w:pPr/>
            <w:r>
              <w:rPr/>
              <w:t xml:space="preserve">UG
</w:t>
            </w:r>
          </w:p>
          <w:p>
            <w:pPr/>
            <w:r>
              <w:rPr/>
              <w:t xml:space="preserve">Wand
</w:t>
            </w:r>
          </w:p>
        </w:tc>
        <w:tc>
          <w:tcPr>
            <w:noWrap/>
          </w:tcPr>
          <w:p>
            <w:pPr/>
            <w:r>
              <w:rPr/>
              <w:t xml:space="preserve">Wand</w:t>
            </w:r>
          </w:p>
        </w:tc>
        <w:tc>
          <w:tcPr>
            <w:noWrap/>
          </w:tcPr>
          <w:p>
            <w:pPr/>
            <w:r>
              <w:rPr/>
              <w:t xml:space="preserve">Cushion Vinyl</w:t>
            </w:r>
          </w:p>
        </w:tc>
        <w:tc>
          <w:tcPr>
            <w:noWrap/>
          </w:tcPr>
          <w:p>
            <w:pPr/>
            <w:r>
              <w:rPr/>
              <w:t xml:space="preserve">Asbest</w:t>
            </w:r>
          </w:p>
        </w:tc>
        <w:tc>
          <w:tcPr>
            <w:noWrap/>
          </w:tcPr>
          <w:p>
            <w:pPr/>
            <w:r>
              <w:rPr/>
              <w:t xml:space="preserve"/>
            </w:r>
          </w:p>
        </w:tc>
        <w:tc>
          <w:tcPr>
            <w:noWrap/>
          </w:tcPr>
          <w:p>
            <w:pPr/>
            <w:r>
              <w:rPr/>
              <w:t xml:space="preserve"/>
            </w:r>
          </w:p>
        </w:tc>
        <w:tc>
          <w:tcPr>
            <w:noWrap/>
          </w:tcPr>
          <w:p>
            <w:pPr>
              <w:jc w:val="center"/>
            </w:pPr>
            <w:r>
              <w:rPr/>
              <w:t xml:space="preserve">X</w:t>
            </w:r>
          </w:p>
        </w:tc>
      </w:tr>
      <w:tr>
        <w:trPr/>
        <w:tc>
          <w:tcPr>
            <w:shd w:val="clear" w:fill="orange"/>
            <w:noWrap/>
          </w:tcPr>
          <w:p>
            <w:pPr/>
            <w:r>
              <w:rPr/>
              <w:t xml:space="preserve">VB-2</w:t>
            </w:r>
          </w:p>
        </w:tc>
        <w:tc>
          <w:tcPr>
            <w:noWrap/>
          </w:tcPr>
          <w:p>
            <w:pPr/>
            <w:r>
              <w:rPr/>
              <w:t xml:space="preserve">Wohnzimmer
</w:t>
            </w:r>
          </w:p>
          <w:p>
            <w:pPr/>
            <w:r>
              <w:rPr/>
              <w:t xml:space="preserve">EG
</w:t>
            </w:r>
          </w:p>
          <w:p>
            <w:pPr/>
            <w:r>
              <w:rPr/>
              <w:t xml:space="preserve">Cheminée
</w:t>
            </w:r>
          </w:p>
        </w:tc>
        <w:tc>
          <w:tcPr>
            <w:noWrap/>
          </w:tcPr>
          <w:p>
            <w:pPr/>
            <w:r>
              <w:rPr/>
              <w:t xml:space="preserve">Cheminée</w:t>
            </w:r>
          </w:p>
        </w:tc>
        <w:tc>
          <w:tcPr>
            <w:noWrap/>
          </w:tcPr>
          <w:p>
            <w:pPr/>
            <w:r>
              <w:rPr/>
              <w:t xml:space="preserve">Faserzement</w:t>
            </w:r>
          </w:p>
        </w:tc>
        <w:tc>
          <w:tcPr>
            <w:noWrap/>
          </w:tcPr>
          <w:p>
            <w:pPr/>
            <w:r>
              <w:rPr/>
              <w:t xml:space="preserve">Asbest</w:t>
            </w:r>
          </w:p>
        </w:tc>
        <w:tc>
          <w:tcPr>
            <w:noWrap/>
          </w:tcPr>
          <w:p>
            <w:pPr>
              <w:jc w:val="center"/>
            </w:pPr>
            <w:r>
              <w:rPr/>
              <w:t xml:space="preserve">X</w:t>
            </w:r>
          </w:p>
        </w:tc>
        <w:tc>
          <w:tcPr>
            <w:noWrap/>
          </w:tcPr>
          <w:p>
            <w:pPr/>
            <w:r>
              <w:rPr/>
              <w:t xml:space="preserve"/>
            </w:r>
          </w:p>
        </w:tc>
        <w:tc>
          <w:tcPr>
            <w:noWrap/>
          </w:tcPr>
          <w:p>
            <w:pPr/>
            <w:r>
              <w:rPr/>
              <w:t xml:space="preserve"/>
            </w:r>
          </w:p>
        </w:tc>
      </w:tr>
      <w:tr>
        <w:trPr/>
        <w:tc>
          <w:tcPr>
            <w:shd w:val="clear" w:fill="red"/>
            <w:noWrap/>
          </w:tcPr>
          <w:p>
            <w:pPr/>
            <w:r>
              <w:rPr/>
              <w:t xml:space="preserve">VB-3</w:t>
            </w:r>
          </w:p>
        </w:tc>
        <w:tc>
          <w:tcPr>
            <w:noWrap/>
          </w:tcPr>
          <w:p>
            <w:pPr/>
            <w:r>
              <w:rPr/>
              <w:t xml:space="preserve">Gang
</w:t>
            </w:r>
          </w:p>
          <w:p>
            <w:pPr/>
            <w:r>
              <w:rPr/>
              <w:t xml:space="preserve">UG
</w:t>
            </w:r>
          </w:p>
          <w:p>
            <w:pPr/>
            <w:r>
              <w:rPr/>
              <w:t xml:space="preserve">Elektrotableau
</w:t>
            </w:r>
          </w:p>
        </w:tc>
        <w:tc>
          <w:tcPr>
            <w:noWrap/>
          </w:tcPr>
          <w:p>
            <w:pPr/>
            <w:r>
              <w:rPr/>
              <w:t xml:space="preserve">Elektrotableau</w:t>
            </w:r>
          </w:p>
        </w:tc>
        <w:tc>
          <w:tcPr>
            <w:noWrap/>
          </w:tcPr>
          <w:p>
            <w:pPr/>
            <w:r>
              <w:rPr/>
              <w:t xml:space="preserve">LAP</w:t>
            </w:r>
          </w:p>
        </w:tc>
        <w:tc>
          <w:tcPr>
            <w:noWrap/>
          </w:tcPr>
          <w:p>
            <w:pPr/>
            <w:r>
              <w:rPr/>
              <w:t xml:space="preserve">Asbest</w:t>
            </w:r>
          </w:p>
        </w:tc>
        <w:tc>
          <w:tcPr>
            <w:noWrap/>
          </w:tcPr>
          <w:p>
            <w:pPr/>
            <w:r>
              <w:rPr/>
              <w:t xml:space="preserve"/>
            </w:r>
          </w:p>
        </w:tc>
        <w:tc>
          <w:tcPr>
            <w:noWrap/>
          </w:tcPr>
          <w:p>
            <w:pPr>
              <w:jc w:val="center"/>
            </w:pPr>
            <w:r>
              <w:rPr/>
              <w:t xml:space="preserve">X</w:t>
            </w:r>
          </w:p>
        </w:tc>
        <w:tc>
          <w:tcPr>
            <w:noWrap/>
          </w:tcPr>
          <w:p>
            <w:pPr/>
            <w:r>
              <w:rPr/>
              <w:t xml:space="preserve"/>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r>
        <w:trPr/>
        <w:tc>
          <w:tcPr>
            <w:shd w:val="clear" w:fill="red"/>
            <w:noWrap/>
          </w:tcPr>
          <w:p>
            <w:pPr/>
            <w:r>
              <w:rPr/>
              <w:t xml:space="preserve">MaP-10</w:t>
            </w:r>
          </w:p>
        </w:tc>
        <w:tc>
          <w:tcPr>
            <w:noWrap/>
          </w:tcPr>
          <w:p>
            <w:pPr/>
            <w:r>
              <w:rPr/>
              <w:t xml:space="preserve">Cushion Vinyl</w:t>
            </w:r>
          </w:p>
        </w:tc>
        <w:tc>
          <w:tcPr>
            <w:noWrap/>
          </w:tcPr>
          <w:p>
            <w:pPr/>
            <w:r>
              <w:rPr/>
              <w:t xml:space="preserve"/>
            </w:r>
          </w:p>
        </w:tc>
        <w:tc>
          <w:tcPr>
            <w:noWrap/>
          </w:tcPr>
          <w:p>
            <w:pPr/>
            <w:r>
              <w:rPr/>
              <w:t xml:space="preserve">3</w:t>
            </w:r>
          </w:p>
        </w:tc>
        <w:tc>
          <w:tcPr>
            <w:noWrap/>
          </w:tcPr>
          <w:p>
            <w:pPr/>
            <w:r>
              <w:rPr/>
              <w:t xml:space="preserve">EKAS 6503 Kap. 7</w:t>
            </w:r>
          </w:p>
        </w:tc>
        <w:tc>
          <w:tcPr>
            <w:noWrap/>
          </w:tcPr>
          <w:p>
            <w:pPr/>
            <w:r>
              <w:rPr/>
              <w:t xml:space="preserve">17 06 05 S</w:t>
            </w:r>
          </w:p>
        </w:tc>
      </w:tr>
      <w:tr>
        <w:trPr/>
        <w:tc>
          <w:tcPr>
            <w:shd w:val="clear" w:fill="red"/>
            <w:noWrap/>
          </w:tcPr>
          <w:p>
            <w:pPr/>
            <w:r>
              <w:rPr/>
              <w:t xml:space="preserve">VB-3</w:t>
            </w:r>
          </w:p>
        </w:tc>
        <w:tc>
          <w:tcPr>
            <w:noWrap/>
          </w:tcPr>
          <w:p>
            <w:pPr/>
            <w:r>
              <w:rPr/>
              <w:t xml:space="preserve">LAP</w:t>
            </w:r>
          </w:p>
        </w:tc>
        <w:tc>
          <w:tcPr>
            <w:noWrap/>
          </w:tcPr>
          <w:p>
            <w:pPr/>
            <w:r>
              <w:rPr/>
              <w:t xml:space="preserve">1Stück</w:t>
            </w:r>
          </w:p>
        </w:tc>
        <w:tc>
          <w:tcPr>
            <w:noWrap/>
          </w:tcPr>
          <w:p>
            <w:pPr/>
            <w:r>
              <w:rPr/>
              <w:t xml:space="preserve">3</w:t>
            </w:r>
          </w:p>
        </w:tc>
        <w:tc>
          <w:tcPr>
            <w:noWrap/>
          </w:tcPr>
          <w:p>
            <w:pPr/>
            <w:r>
              <w:rPr/>
              <w:t xml:space="preserve">33036</w:t>
            </w:r>
          </w:p>
        </w:tc>
        <w:tc>
          <w:tcPr>
            <w:noWrap/>
          </w:tcPr>
          <w:p>
            <w:pPr/>
            <w:r>
              <w:rPr/>
              <w:t xml:space="preserve">17 06 05 S</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r>
        <w:trPr/>
        <w:tc>
          <w:tcPr>
            <w:shd w:val="clear" w:fill="orange"/>
            <w:noWrap/>
          </w:tcPr>
          <w:p>
            <w:pPr/>
            <w:r>
              <w:rPr/>
              <w:t xml:space="preserve">VB-2</w:t>
            </w:r>
          </w:p>
        </w:tc>
        <w:tc>
          <w:tcPr>
            <w:noWrap/>
          </w:tcPr>
          <w:p>
            <w:pPr/>
            <w:r>
              <w:rPr/>
              <w:t xml:space="preserve">Faserzement</w:t>
            </w:r>
          </w:p>
        </w:tc>
        <w:tc>
          <w:tcPr>
            <w:noWrap/>
          </w:tcPr>
          <w:p>
            <w:pPr/>
            <w:r>
              <w:rPr/>
              <w:t xml:space="preserve"/>
            </w:r>
          </w:p>
        </w:tc>
        <w:tc>
          <w:tcPr>
            <w:noWrap/>
          </w:tcPr>
          <w:p>
            <w:pPr/>
            <w:r>
              <w:rPr/>
              <w:t xml:space="preserve">3</w:t>
            </w:r>
          </w:p>
        </w:tc>
        <w:tc>
          <w:tcPr>
            <w:noWrap/>
          </w:tcPr>
          <w:p>
            <w:pPr/>
            <w:r>
              <w:rPr/>
              <w:t xml:space="preserve">33031</w:t>
            </w:r>
          </w:p>
        </w:tc>
        <w:tc>
          <w:tcPr>
            <w:noWrap/>
          </w:tcPr>
          <w:p>
            <w:pPr/>
            <w:r>
              <w:rPr/>
              <w:t xml:space="preserve">17 06 98 nk</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r>
        <w:trPr/>
        <w:tc>
          <w:tcPr>
            <w:shd w:val="clear" w:fill="red"/>
            <w:noWrap/>
          </w:tcPr>
          <w:p>
            <w:pPr/>
            <w:r>
              <w:rPr/>
              <w:t xml:space="preserve">MaP-10</w:t>
            </w:r>
          </w:p>
        </w:tc>
        <w:tc>
          <w:tcPr>
            <w:noWrap/>
          </w:tcPr>
          <w:p>
            <w:pPr/>
            <w:r>
              <w:rPr/>
              <w:t xml:space="preserve">Asbest schwachgebunden</w:t>
            </w:r>
          </w:p>
        </w:tc>
        <w:tc>
          <w:tcPr>
            <w:noWrap/>
          </w:tcPr>
          <w:p>
            <w:pPr/>
            <w:r>
              <w:rPr/>
              <w:t xml:space="preserve">17 06 05 S</w:t>
            </w:r>
          </w:p>
        </w:tc>
        <w:tc>
          <w:tcPr>
            <w:noWrap/>
          </w:tcPr>
          <w:p>
            <w:pPr/>
            <w:r>
              <w:rPr/>
              <w:t xml:space="preserve">zert. KVA</w:t>
            </w:r>
          </w:p>
        </w:tc>
        <w:tc>
          <w:tcPr>
            <w:noWrap/>
          </w:tcPr>
          <w:p>
            <w:pPr/>
            <w:r>
              <w:rPr/>
              <w:t xml:space="preserve">Wird durch Sanierer definiert</w:t>
            </w:r>
          </w:p>
        </w:tc>
        <w:tc>
          <w:tcPr>
            <w:noWrap/>
          </w:tcPr>
          <w:p>
            <w:pPr/>
            <w:r>
              <w:rPr/>
              <w:t xml:space="preserve"/>
            </w:r>
          </w:p>
        </w:tc>
      </w:tr>
      <w:tr>
        <w:trPr/>
        <w:tc>
          <w:tcPr>
            <w:shd w:val="clear" w:fill="orange"/>
            <w:noWrap/>
          </w:tcPr>
          <w:p>
            <w:pPr/>
            <w:r>
              <w:rPr/>
              <w:t xml:space="preserve">VB-2</w:t>
            </w:r>
          </w:p>
        </w:tc>
        <w:tc>
          <w:tcPr>
            <w:noWrap/>
          </w:tcPr>
          <w:p>
            <w:pPr/>
            <w:r>
              <w:rPr/>
              <w:t xml:space="preserve">Asbest festgebunden</w:t>
            </w:r>
          </w:p>
        </w:tc>
        <w:tc>
          <w:tcPr>
            <w:noWrap/>
          </w:tcPr>
          <w:p>
            <w:pPr/>
            <w:r>
              <w:rPr/>
              <w:t xml:space="preserve">17 06 98 nk</w:t>
            </w:r>
          </w:p>
        </w:tc>
        <w:tc>
          <w:tcPr>
            <w:noWrap/>
          </w:tcPr>
          <w:p>
            <w:pPr/>
            <w:r>
              <w:rPr/>
              <w:t xml:space="preserve">Deponie Typ B</w:t>
            </w:r>
          </w:p>
        </w:tc>
        <w:tc>
          <w:tcPr>
            <w:noWrap/>
          </w:tcPr>
          <w:p>
            <w:pPr/>
            <w:r>
              <w:rPr/>
              <w:t xml:space="preserve">Wird durch Sanierer definiert</w:t>
            </w:r>
          </w:p>
        </w:tc>
        <w:tc>
          <w:tcPr>
            <w:noWrap/>
          </w:tcPr>
          <w:p>
            <w:pPr/>
            <w:r>
              <w:rPr/>
              <w:t xml:space="preserve"/>
            </w:r>
          </w:p>
        </w:tc>
      </w:tr>
      <w:tr>
        <w:trPr/>
        <w:tc>
          <w:tcPr>
            <w:shd w:val="clear" w:fill="red"/>
            <w:noWrap/>
          </w:tcPr>
          <w:p>
            <w:pPr/>
            <w:r>
              <w:rPr/>
              <w:t xml:space="preserve">VB-3</w:t>
            </w:r>
          </w:p>
        </w:tc>
        <w:tc>
          <w:tcPr>
            <w:noWrap/>
          </w:tcPr>
          <w:p>
            <w:pPr/>
            <w:r>
              <w:rPr/>
              <w:t xml:space="preserve">Asbest schwachgebunden</w:t>
            </w:r>
          </w:p>
        </w:tc>
        <w:tc>
          <w:tcPr>
            <w:noWrap/>
          </w:tcPr>
          <w:p>
            <w:pPr/>
            <w:r>
              <w:rPr/>
              <w:t xml:space="preserve">17 06 05 S</w:t>
            </w:r>
          </w:p>
        </w:tc>
        <w:tc>
          <w:tcPr>
            <w:noWrap/>
          </w:tcPr>
          <w:p>
            <w:pPr/>
            <w:r>
              <w:rPr/>
              <w:t xml:space="preserve">Deponie Typ E</w:t>
            </w:r>
          </w:p>
        </w:tc>
        <w:tc>
          <w:tcPr>
            <w:noWrap/>
          </w:tcPr>
          <w:p>
            <w:pPr/>
            <w:r>
              <w:rPr/>
              <w:t xml:space="preserve">Wird durch Sanierer definiert</w:t>
            </w:r>
          </w:p>
        </w:tc>
        <w:tc>
          <w:tcPr>
            <w:noWrap/>
          </w:tcPr>
          <w:p>
            <w:pPr/>
            <w:r>
              <w:rPr/>
              <w:t xml:space="preserve"/>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MaP-10 Cushion Vinyl:</w:t>
      </w:r>
      <w:r>
        <w:rPr>
          <w:sz w:val="24"/>
          <w:szCs w:val="24"/>
        </w:rPr>
        <w:t xml:space="preserve"> Cushion Vinyl aus der Waschküche im Untergeschoss, an der Wand eingebaut, beinhaltet Asbest und erfordert die Entfernung durch Schadstoffsanierer gemäss den Richtlinien EKAS 6503 Kapitel 7. Es ist mit dem LVA Code 17 06 05 S zu entsorgen.</w:t>
      </w:r>
      <w:br/>
      <w:r>
        <w:rPr>
          <w:sz w:val="24"/>
          <w:szCs w:val="24"/>
        </w:rPr>
        <w:t xml:space="preserve"/>
      </w:r>
      <w:br/>
      <w:r>
        <w:rPr>
          <w:sz w:val="24"/>
          <w:szCs w:val="24"/>
          <w:b w:val="1"/>
          <w:bCs w:val="1"/>
        </w:rPr>
        <w:t xml:space="preserve"/>
      </w:r>
      <w:r>
        <w:rPr>
          <w:sz w:val="24"/>
          <w:szCs w:val="24"/>
          <w:b w:val="1"/>
          <w:bCs w:val="1"/>
        </w:rPr>
        <w:t xml:space="preserve">VB-2 Faserzement:</w:t>
      </w:r>
      <w:r>
        <w:rPr>
          <w:sz w:val="24"/>
          <w:szCs w:val="24"/>
        </w:rPr>
        <w:t xml:space="preserve"> Faserzement aus dem Wohnzimmer im Cheminée enthält Asbestverdacht und wird durch instruierte Handwerker unter Einhaltung der Richtlinien 33031 rückgebaut. Die Entsorgung erfolgt mit dem LVA Code 17 06 98 nk in einer Deponie Typ B.</w:t>
      </w:r>
      <w:br/>
      <w:r>
        <w:rPr>
          <w:sz w:val="24"/>
          <w:szCs w:val="24"/>
        </w:rPr>
        <w:t xml:space="preserve"/>
      </w:r>
      <w:br/>
      <w:r>
        <w:rPr>
          <w:sz w:val="24"/>
          <w:szCs w:val="24"/>
          <w:b w:val="1"/>
          <w:bCs w:val="1"/>
        </w:rPr>
        <w:t xml:space="preserve"/>
      </w:r>
      <w:r>
        <w:rPr>
          <w:sz w:val="24"/>
          <w:szCs w:val="24"/>
          <w:b w:val="1"/>
          <w:bCs w:val="1"/>
        </w:rPr>
        <w:t xml:space="preserve">VB-3 LAP:</w:t>
      </w:r>
      <w:r>
        <w:rPr>
          <w:sz w:val="24"/>
          <w:szCs w:val="24"/>
        </w:rPr>
        <w:t xml:space="preserve"> Das LAP im Gang des Untergeschosses am Elektrotableau beinhaltet Asbest und wird durch Schadstoffsanierer gemäss den Richtlinien 33036 saniert. Es ist mit dem LVA Code 17 06 05 S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Claudio Tavella</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Esszimmer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2" o:title=""/>
                </v:shape>
              </w:pict>
              <w:t xml:space="preserve"/>
            </w:r>
          </w:p>
        </w:tc>
        <w:tc>
          <w:tcPr>
            <w:shd w:val="clear" w:fill="red"/>
            <w:noWrap/>
          </w:tcPr>
          <w:p>
            <w:pPr/>
            <w:r>
              <w:rPr/>
              <w:t xml:space="preserve"/>
              <w:pict>
                <v:shape type="#_x0000_t75" style="width:100px;height:150px" stroked="f" filled="f">
                  <v:imagedata r:id="rId23" o:title=""/>
                </v:shape>
              </w:pict>
              <w:t xml:space="preserve"/>
            </w:r>
          </w:p>
        </w:tc>
      </w:tr>
      <w:tr>
        <w:trPr/>
        <w:tc>
          <w:tcPr>
            <w:shd w:val="clear" w:fill="red"/>
            <w:noWrap/>
          </w:tcPr>
          <w:p>
            <w:pPr/>
            <w:r>
              <w:rPr/>
              <w:t xml:space="preserve">MaP-2</w:t>
            </w:r>
          </w:p>
        </w:tc>
        <w:tc>
          <w:tcPr>
            <w:shd w:val="clear" w:fill="red"/>
            <w:noWrap/>
          </w:tcPr>
          <w:p>
            <w:pPr/>
            <w:r>
              <w:rPr/>
              <w:t xml:space="preserve">Gesamtes Haus
</w:t>
            </w:r>
          </w:p>
          <w:p>
            <w:pPr/>
            <w:r>
              <w:rPr/>
              <w:t xml:space="preserve">EG / UG
</w:t>
            </w:r>
          </w:p>
          <w:p>
            <w:pPr/>
            <w:r>
              <w:rPr/>
              <w:t xml:space="preserve">Boden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4" o:title=""/>
                </v:shape>
              </w:pict>
              <w:t xml:space="preserve"/>
            </w:r>
          </w:p>
        </w:tc>
        <w:tc>
          <w:tcPr>
            <w:shd w:val="clear" w:fill="red"/>
            <w:noWrap/>
          </w:tcPr>
          <w:p>
            <w:pPr/>
            <w:r>
              <w:rPr/>
              <w:t xml:space="preserve"/>
              <w:pict>
                <v:shape type="#_x0000_t75" style="width:100px;height:150px" stroked="f" filled="f">
                  <v:imagedata r:id="rId25" o:title=""/>
                </v:shape>
              </w:pict>
              <w:t xml:space="preserve"/>
            </w:r>
          </w:p>
        </w:tc>
      </w:tr>
      <w:tr>
        <w:trPr/>
        <w:tc>
          <w:tcPr>
            <w:shd w:val="clear" w:fill="red"/>
            <w:noWrap/>
          </w:tcPr>
          <w:p>
            <w:pPr/>
            <w:r>
              <w:rPr/>
              <w:t xml:space="preserve">MaP-3</w:t>
            </w:r>
          </w:p>
        </w:tc>
        <w:tc>
          <w:tcPr>
            <w:shd w:val="clear" w:fill="red"/>
            <w:noWrap/>
          </w:tcPr>
          <w:p>
            <w:pPr/>
            <w:r>
              <w:rPr/>
              <w:t xml:space="preserve">Gang
</w:t>
            </w:r>
          </w:p>
          <w:p>
            <w:pPr/>
            <w:r>
              <w:rPr/>
              <w:t xml:space="preserve">EG
</w:t>
            </w:r>
          </w:p>
          <w:p>
            <w:pPr/>
            <w:r>
              <w:rPr/>
              <w:t xml:space="preserve">Wand
</w:t>
            </w:r>
          </w:p>
        </w:tc>
        <w:tc>
          <w:tcPr>
            <w:shd w:val="clear" w:fill="red"/>
            <w:noWrap/>
          </w:tcPr>
          <w:p>
            <w:pPr/>
            <w:r>
              <w:rPr/>
              <w:t xml:space="preserve">VM-6
</w:t>
            </w:r>
          </w:p>
          <w:p>
            <w:pPr/>
            <w:r>
              <w:rPr/>
              <w:t xml:space="preserve">Klebstoffe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6" o:title=""/>
                </v:shape>
              </w:pict>
              <w:t xml:space="preserve"/>
            </w:r>
          </w:p>
        </w:tc>
        <w:tc>
          <w:tcPr>
            <w:shd w:val="clear" w:fill="red"/>
            <w:noWrap/>
          </w:tcPr>
          <w:p>
            <w:pPr/>
            <w:r>
              <w:rPr/>
              <w:t xml:space="preserve"/>
              <w:pict>
                <v:shape type="#_x0000_t75" style="width:100px;height:150px" stroked="f" filled="f">
                  <v:imagedata r:id="rId27" o:title=""/>
                </v:shape>
              </w:pict>
              <w:t xml:space="preserve"/>
            </w:r>
          </w:p>
        </w:tc>
      </w:tr>
      <w:tr>
        <w:trPr/>
        <w:tc>
          <w:tcPr>
            <w:shd w:val="clear" w:fill="red"/>
            <w:noWrap/>
          </w:tcPr>
          <w:p>
            <w:pPr/>
            <w:r>
              <w:rPr/>
              <w:t xml:space="preserve">MaP-4</w:t>
            </w:r>
          </w:p>
        </w:tc>
        <w:tc>
          <w:tcPr>
            <w:shd w:val="clear" w:fill="red"/>
            <w:noWrap/>
          </w:tcPr>
          <w:p>
            <w:pPr/>
            <w:r>
              <w:rPr/>
              <w:t xml:space="preserve">Schlafzimmer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8" o:title=""/>
                </v:shape>
              </w:pict>
              <w:t xml:space="preserve"/>
            </w:r>
          </w:p>
        </w:tc>
        <w:tc>
          <w:tcPr>
            <w:shd w:val="clear" w:fill="red"/>
            <w:noWrap/>
          </w:tcPr>
          <w:p>
            <w:pPr/>
            <w:r>
              <w:rPr/>
              <w:t xml:space="preserve"/>
              <w:pict>
                <v:shape type="#_x0000_t75" style="width:100px;height:150px" stroked="f" filled="f">
                  <v:imagedata r:id="rId29" o:title=""/>
                </v:shape>
              </w:pict>
              <w:t xml:space="preserve"/>
            </w:r>
          </w:p>
        </w:tc>
      </w:tr>
      <w:tr>
        <w:trPr/>
        <w:tc>
          <w:tcPr>
            <w:shd w:val="clear" w:fill="red"/>
            <w:noWrap/>
          </w:tcPr>
          <w:p>
            <w:pPr/>
            <w:r>
              <w:rPr/>
              <w:t xml:space="preserve">MaP-5</w:t>
            </w:r>
          </w:p>
        </w:tc>
        <w:tc>
          <w:tcPr>
            <w:shd w:val="clear" w:fill="red"/>
            <w:noWrap/>
          </w:tcPr>
          <w:p>
            <w:pPr/>
            <w:r>
              <w:rPr/>
              <w:t xml:space="preserve">Bad
</w:t>
            </w:r>
          </w:p>
          <w:p>
            <w:pPr/>
            <w:r>
              <w:rPr/>
              <w:t xml:space="preserve">EG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0" o:title=""/>
                </v:shape>
              </w:pict>
              <w:t xml:space="preserve"/>
            </w:r>
          </w:p>
        </w:tc>
        <w:tc>
          <w:tcPr>
            <w:shd w:val="clear" w:fill="red"/>
            <w:noWrap/>
          </w:tcPr>
          <w:p>
            <w:pPr/>
            <w:r>
              <w:rPr/>
              <w:t xml:space="preserve"/>
              <w:pict>
                <v:shape type="#_x0000_t75" style="width:100px;height:150px" stroked="f" filled="f">
                  <v:imagedata r:id="rId31" o:title=""/>
                </v:shape>
              </w:pict>
              <w:t xml:space="preserve"/>
            </w:r>
          </w:p>
        </w:tc>
      </w:tr>
      <w:tr>
        <w:trPr/>
        <w:tc>
          <w:tcPr>
            <w:shd w:val="clear" w:fill="red"/>
            <w:noWrap/>
          </w:tcPr>
          <w:p>
            <w:pPr/>
            <w:r>
              <w:rPr/>
              <w:t xml:space="preserve">MaP-6</w:t>
            </w:r>
          </w:p>
        </w:tc>
        <w:tc>
          <w:tcPr>
            <w:shd w:val="clear" w:fill="red"/>
            <w:noWrap/>
          </w:tcPr>
          <w:p>
            <w:pPr/>
            <w:r>
              <w:rPr/>
              <w:t xml:space="preserve">Küche
</w:t>
            </w:r>
          </w:p>
          <w:p>
            <w:pPr/>
            <w:r>
              <w:rPr/>
              <w:t xml:space="preserve">EG
</w:t>
            </w:r>
          </w:p>
          <w:p>
            <w:pPr/>
            <w:r>
              <w:rPr/>
              <w:t xml:space="preserve">Boden
</w:t>
            </w:r>
          </w:p>
        </w:tc>
        <w:tc>
          <w:tcPr>
            <w:shd w:val="clear" w:fill="red"/>
            <w:noWrap/>
          </w:tcPr>
          <w:p>
            <w:pPr/>
            <w:r>
              <w:rPr/>
              <w:t xml:space="preserve">VM-11
</w:t>
            </w:r>
          </w:p>
          <w:p>
            <w:pPr/>
            <w:r>
              <w:rPr/>
              <w:t xml:space="preserve">Cushion Vinyl
</w:t>
            </w:r>
          </w:p>
          <w:p>
            <w:pPr/>
            <w:r>
              <w:rPr/>
              <w:t xml:space="preserve">Boden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2" o:title=""/>
                </v:shape>
              </w:pict>
              <w:t xml:space="preserve"/>
            </w:r>
          </w:p>
        </w:tc>
        <w:tc>
          <w:tcPr>
            <w:shd w:val="clear" w:fill="red"/>
            <w:noWrap/>
          </w:tcPr>
          <w:p>
            <w:pPr/>
            <w:r>
              <w:rPr/>
              <w:t xml:space="preserve"/>
              <w:pict>
                <v:shape type="#_x0000_t75" style="width:100px;height:150px" stroked="f" filled="f">
                  <v:imagedata r:id="rId33" o:title=""/>
                </v:shape>
              </w:pict>
              <w:t xml:space="preserve"/>
            </w:r>
          </w:p>
        </w:tc>
      </w:tr>
      <w:tr>
        <w:trPr/>
        <w:tc>
          <w:tcPr>
            <w:shd w:val="clear" w:fill="red"/>
            <w:noWrap/>
          </w:tcPr>
          <w:p>
            <w:pPr/>
            <w:r>
              <w:rPr/>
              <w:t xml:space="preserve">MaP-7</w:t>
            </w:r>
          </w:p>
        </w:tc>
        <w:tc>
          <w:tcPr>
            <w:shd w:val="clear" w:fill="red"/>
            <w:noWrap/>
          </w:tcPr>
          <w:p>
            <w:pPr/>
            <w:r>
              <w:rPr/>
              <w:t xml:space="preserve">Küche
</w:t>
            </w:r>
          </w:p>
          <w:p>
            <w:pPr/>
            <w:r>
              <w:rPr/>
              <w:t xml:space="preserve">EG
</w:t>
            </w:r>
          </w:p>
          <w:p>
            <w:pPr/>
            <w:r>
              <w:rPr/>
              <w:t xml:space="preserve">Decke
</w:t>
            </w:r>
          </w:p>
        </w:tc>
        <w:tc>
          <w:tcPr>
            <w:shd w:val="clear" w:fill="red"/>
            <w:noWrap/>
          </w:tcPr>
          <w:p>
            <w:pPr/>
            <w:r>
              <w:rPr/>
              <w:t xml:space="preserve">VM-7
</w:t>
            </w:r>
          </w:p>
          <w:p>
            <w:pPr/>
            <w:r>
              <w:rPr/>
              <w:t xml:space="preserve">Leichtbauelemente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4" o:title=""/>
                </v:shape>
              </w:pict>
              <w:t xml:space="preserve"/>
            </w:r>
          </w:p>
        </w:tc>
        <w:tc>
          <w:tcPr>
            <w:shd w:val="clear" w:fill="red"/>
            <w:noWrap/>
          </w:tcPr>
          <w:p>
            <w:pPr/>
            <w:r>
              <w:rPr/>
              <w:t xml:space="preserve"/>
              <w:pict>
                <v:shape type="#_x0000_t75" style="width:100px;height:150px" stroked="f" filled="f">
                  <v:imagedata r:id="rId35" o:title=""/>
                </v:shape>
              </w:pict>
              <w:t xml:space="preserve"/>
            </w:r>
          </w:p>
        </w:tc>
      </w:tr>
      <w:tr>
        <w:trPr/>
        <w:tc>
          <w:tcPr>
            <w:shd w:val="clear" w:fill="red"/>
            <w:noWrap/>
          </w:tcPr>
          <w:p>
            <w:pPr/>
            <w:r>
              <w:rPr/>
              <w:t xml:space="preserve">MaP-8</w:t>
            </w:r>
          </w:p>
        </w:tc>
        <w:tc>
          <w:tcPr>
            <w:shd w:val="clear" w:fill="red"/>
            <w:noWrap/>
          </w:tcPr>
          <w:p>
            <w:pPr/>
            <w:r>
              <w:rPr/>
              <w:t xml:space="preserve">Wohnzimmer
</w:t>
            </w:r>
          </w:p>
          <w:p>
            <w:pPr/>
            <w:r>
              <w:rPr/>
              <w:t xml:space="preserve">EG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6" o:title=""/>
                </v:shape>
              </w:pict>
              <w:t xml:space="preserve"/>
            </w:r>
          </w:p>
        </w:tc>
        <w:tc>
          <w:tcPr>
            <w:shd w:val="clear" w:fill="red"/>
            <w:noWrap/>
          </w:tcPr>
          <w:p>
            <w:pPr/>
            <w:r>
              <w:rPr/>
              <w:t xml:space="preserve"/>
              <w:pict>
                <v:shape type="#_x0000_t75" style="width:100px;height:150px" stroked="f" filled="f">
                  <v:imagedata r:id="rId37" o:title=""/>
                </v:shape>
              </w:pict>
              <w:t xml:space="preserve"/>
            </w:r>
          </w:p>
        </w:tc>
      </w:tr>
      <w:tr>
        <w:trPr/>
        <w:tc>
          <w:tcPr>
            <w:shd w:val="clear" w:fill="red"/>
            <w:noWrap/>
          </w:tcPr>
          <w:p>
            <w:pPr/>
            <w:r>
              <w:rPr/>
              <w:t xml:space="preserve">MaP-9</w:t>
            </w:r>
          </w:p>
        </w:tc>
        <w:tc>
          <w:tcPr>
            <w:shd w:val="clear" w:fill="red"/>
            <w:noWrap/>
          </w:tcPr>
          <w:p>
            <w:pPr/>
            <w:r>
              <w:rPr/>
              <w:t xml:space="preserve">Wohnzimmer
</w:t>
            </w:r>
          </w:p>
          <w:p>
            <w:pPr/>
            <w:r>
              <w:rPr/>
              <w:t xml:space="preserve">EG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38" o:title=""/>
                </v:shape>
              </w:pict>
              <w:t xml:space="preserve"/>
            </w:r>
          </w:p>
        </w:tc>
        <w:tc>
          <w:tcPr>
            <w:shd w:val="clear" w:fill="red"/>
            <w:noWrap/>
          </w:tcPr>
          <w:p>
            <w:pPr/>
            <w:r>
              <w:rPr/>
              <w:t xml:space="preserve"/>
              <w:pict>
                <v:shape type="#_x0000_t75" style="width:100px;height:150px" stroked="f" filled="f">
                  <v:imagedata r:id="rId39" o:title=""/>
                </v:shape>
              </w:pict>
              <w:t xml:space="preserve"/>
            </w:r>
          </w:p>
        </w:tc>
      </w:tr>
      <w:tr>
        <w:trPr/>
        <w:tc>
          <w:tcPr>
            <w:shd w:val="clear" w:fill="red"/>
            <w:noWrap/>
          </w:tcPr>
          <w:p>
            <w:pPr/>
            <w:r>
              <w:rPr/>
              <w:t xml:space="preserve">MaP-10</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VM-10
</w:t>
            </w:r>
          </w:p>
          <w:p>
            <w:pPr/>
            <w:r>
              <w:rPr/>
              <w:t xml:space="preserve">Cushion Vinyl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0" o:title=""/>
                </v:shape>
              </w:pict>
              <w:t xml:space="preserve"/>
            </w:r>
          </w:p>
        </w:tc>
        <w:tc>
          <w:tcPr>
            <w:shd w:val="clear" w:fill="red"/>
            <w:noWrap/>
          </w:tcPr>
          <w:p>
            <w:pPr/>
            <w:r>
              <w:rPr/>
              <w:t xml:space="preserve"/>
              <w:pict>
                <v:shape type="#_x0000_t75" style="width:100px;height:150px" stroked="f" filled="f">
                  <v:imagedata r:id="rId41" o:title=""/>
                </v:shape>
              </w:pict>
              <w:t xml:space="preserve"/>
            </w:r>
          </w:p>
        </w:tc>
      </w:tr>
      <w:tr>
        <w:trPr/>
        <w:tc>
          <w:tcPr>
            <w:shd w:val="clear" w:fill="red"/>
            <w:noWrap/>
          </w:tcPr>
          <w:p>
            <w:pPr/>
            <w:r>
              <w:rPr/>
              <w:t xml:space="preserve">MaP-11</w:t>
            </w:r>
          </w:p>
        </w:tc>
        <w:tc>
          <w:tcPr>
            <w:shd w:val="clear" w:fill="red"/>
            <w:noWrap/>
          </w:tcPr>
          <w:p>
            <w:pPr/>
            <w:r>
              <w:rPr/>
              <w:t xml:space="preserve">Waschküche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2" o:title=""/>
                </v:shape>
              </w:pict>
              <w:t xml:space="preserve"/>
            </w:r>
          </w:p>
        </w:tc>
        <w:tc>
          <w:tcPr>
            <w:shd w:val="clear" w:fill="red"/>
            <w:noWrap/>
          </w:tcPr>
          <w:p>
            <w:pPr/>
            <w:r>
              <w:rPr/>
              <w:t xml:space="preserve"/>
              <w:pict>
                <v:shape type="#_x0000_t75" style="width:100px;height:150px" stroked="f" filled="f">
                  <v:imagedata r:id="rId43" o:title=""/>
                </v:shape>
              </w:pict>
              <w:t xml:space="preserve"/>
            </w:r>
          </w:p>
        </w:tc>
      </w:tr>
      <w:tr>
        <w:trPr/>
        <w:tc>
          <w:tcPr>
            <w:shd w:val="clear" w:fill="red"/>
            <w:noWrap/>
          </w:tcPr>
          <w:p>
            <w:pPr/>
            <w:r>
              <w:rPr/>
              <w:t xml:space="preserve">MaP-12</w:t>
            </w:r>
          </w:p>
        </w:tc>
        <w:tc>
          <w:tcPr>
            <w:shd w:val="clear" w:fill="red"/>
            <w:noWrap/>
          </w:tcPr>
          <w:p>
            <w:pPr/>
            <w:r>
              <w:rPr/>
              <w:t xml:space="preserve">Gang / Garage
</w:t>
            </w:r>
          </w:p>
          <w:p>
            <w:pPr/>
            <w:r>
              <w:rPr/>
              <w:t xml:space="preserve">UG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4" o:title=""/>
                </v:shape>
              </w:pict>
              <w:t xml:space="preserve"/>
            </w:r>
          </w:p>
        </w:tc>
        <w:tc>
          <w:tcPr>
            <w:shd w:val="clear" w:fill="red"/>
            <w:noWrap/>
          </w:tcPr>
          <w:p>
            <w:pPr/>
            <w:r>
              <w:rPr/>
              <w:t xml:space="preserve"/>
              <w:pict>
                <v:shape type="#_x0000_t75" style="width:100px;height:150px" stroked="f" filled="f">
                  <v:imagedata r:id="rId45" o:title=""/>
                </v:shape>
              </w:pict>
              <w:t xml:space="preserve"/>
            </w:r>
          </w:p>
        </w:tc>
      </w:tr>
      <w:tr>
        <w:trPr/>
        <w:tc>
          <w:tcPr>
            <w:shd w:val="clear" w:fill="red"/>
            <w:noWrap/>
          </w:tcPr>
          <w:p>
            <w:pPr/>
            <w:r>
              <w:rPr/>
              <w:t xml:space="preserve">MaP-13</w:t>
            </w:r>
          </w:p>
        </w:tc>
        <w:tc>
          <w:tcPr>
            <w:shd w:val="clear" w:fill="red"/>
            <w:noWrap/>
          </w:tcPr>
          <w:p>
            <w:pPr/>
            <w:r>
              <w:rPr/>
              <w:t xml:space="preserve">Dusche
</w:t>
            </w:r>
          </w:p>
          <w:p>
            <w:pPr/>
            <w:r>
              <w:rPr/>
              <w:t xml:space="preserve">UG
</w:t>
            </w:r>
          </w:p>
          <w:p>
            <w:pPr/>
            <w:r>
              <w:rPr/>
              <w:t xml:space="preserve">Wand
</w:t>
            </w:r>
          </w:p>
        </w:tc>
        <w:tc>
          <w:tcPr>
            <w:shd w:val="clear" w:fill="red"/>
            <w:noWrap/>
          </w:tcPr>
          <w:p>
            <w:pPr/>
            <w:r>
              <w:rPr/>
              <w:t xml:space="preserve">VM-3
</w:t>
            </w:r>
          </w:p>
          <w:p>
            <w:pPr/>
            <w:r>
              <w:rPr/>
              <w:t xml:space="preserve">Plattenkleber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6" o:title=""/>
                </v:shape>
              </w:pict>
              <w:t xml:space="preserve"/>
            </w:r>
          </w:p>
        </w:tc>
        <w:tc>
          <w:tcPr>
            <w:shd w:val="clear" w:fill="red"/>
            <w:noWrap/>
          </w:tcPr>
          <w:p>
            <w:pPr/>
            <w:r>
              <w:rPr/>
              <w:t xml:space="preserve"/>
              <w:pict>
                <v:shape type="#_x0000_t75" style="width:100px;height:150px" stroked="f" filled="f">
                  <v:imagedata r:id="rId47" o:title=""/>
                </v:shape>
              </w:pict>
              <w:t xml:space="preserve"/>
            </w:r>
          </w:p>
        </w:tc>
      </w:tr>
      <w:tr>
        <w:trPr/>
        <w:tc>
          <w:tcPr>
            <w:shd w:val="clear" w:fill="red"/>
            <w:noWrap/>
          </w:tcPr>
          <w:p>
            <w:pPr/>
            <w:r>
              <w:rPr/>
              <w:t xml:space="preserve">MaP-14</w:t>
            </w:r>
          </w:p>
        </w:tc>
        <w:tc>
          <w:tcPr>
            <w:shd w:val="clear" w:fill="red"/>
            <w:noWrap/>
          </w:tcPr>
          <w:p>
            <w:pPr/>
            <w:r>
              <w:rPr/>
              <w:t xml:space="preserve">Dusche
</w:t>
            </w:r>
          </w:p>
          <w:p>
            <w:pPr/>
            <w:r>
              <w:rPr/>
              <w:t xml:space="preserve">UG
</w:t>
            </w:r>
          </w:p>
          <w:p>
            <w:pPr/>
            <w:r>
              <w:rPr/>
              <w:t xml:space="preserve">Decke
</w:t>
            </w:r>
          </w:p>
        </w:tc>
        <w:tc>
          <w:tcPr>
            <w:shd w:val="clear" w:fill="red"/>
            <w:noWrap/>
          </w:tcPr>
          <w:p>
            <w:pPr/>
            <w:r>
              <w:rPr/>
              <w:t xml:space="preserve">VM-2
</w:t>
            </w:r>
          </w:p>
          <w:p>
            <w:pPr/>
            <w:r>
              <w:rPr/>
              <w:t xml:space="preserve">Putz
</w:t>
            </w:r>
          </w:p>
          <w:p>
            <w:pPr/>
            <w:r>
              <w:rPr/>
              <w:t xml:space="preserve">Decke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48" o:title=""/>
                </v:shape>
              </w:pict>
              <w:t xml:space="preserve"/>
            </w:r>
          </w:p>
        </w:tc>
        <w:tc>
          <w:tcPr>
            <w:shd w:val="clear" w:fill="red"/>
            <w:noWrap/>
          </w:tcPr>
          <w:p>
            <w:pPr/>
            <w:r>
              <w:rPr/>
              <w:t xml:space="preserve"/>
              <w:pict>
                <v:shape type="#_x0000_t75" style="width:100px;height:150px" stroked="f" filled="f">
                  <v:imagedata r:id="rId49" o:title=""/>
                </v:shape>
              </w:pict>
              <w:t xml:space="preserve"/>
            </w:r>
          </w:p>
        </w:tc>
      </w:tr>
      <w:tr>
        <w:trPr/>
        <w:tc>
          <w:tcPr>
            <w:shd w:val="clear" w:fill="red"/>
            <w:noWrap/>
          </w:tcPr>
          <w:p>
            <w:pPr/>
            <w:r>
              <w:rPr/>
              <w:t xml:space="preserve">MaP-15</w:t>
            </w:r>
          </w:p>
        </w:tc>
        <w:tc>
          <w:tcPr>
            <w:shd w:val="clear" w:fill="red"/>
            <w:noWrap/>
          </w:tcPr>
          <w:p>
            <w:pPr/>
            <w:r>
              <w:rPr/>
              <w:t xml:space="preserve">Fassade
</w:t>
            </w:r>
          </w:p>
          <w:p>
            <w:pPr/>
            <w:r>
              <w:rPr/>
              <w:t xml:space="preserve">UG - DG
</w:t>
            </w:r>
          </w:p>
          <w:p>
            <w:pPr/>
            <w:r>
              <w:rPr/>
              <w:t xml:space="preserve">Wand
</w:t>
            </w:r>
          </w:p>
        </w:tc>
        <w:tc>
          <w:tcPr>
            <w:shd w:val="clear" w:fill="red"/>
            <w:noWrap/>
          </w:tcPr>
          <w:p>
            <w:pPr/>
            <w:r>
              <w:rPr/>
              <w:t xml:space="preserve">VM-1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0" o:title=""/>
                </v:shape>
              </w:pict>
              <w:t xml:space="preserve"/>
            </w:r>
          </w:p>
        </w:tc>
        <w:tc>
          <w:tcPr>
            <w:shd w:val="clear" w:fill="red"/>
            <w:noWrap/>
          </w:tcPr>
          <w:p>
            <w:pPr/>
            <w:r>
              <w:rPr/>
              <w:t xml:space="preserve"/>
              <w:pict>
                <v:shape type="#_x0000_t75" style="width:100px;height:150px" stroked="f" filled="f">
                  <v:imagedata r:id="rId51" o:title=""/>
                </v:shape>
              </w:pict>
              <w:t xml:space="preserve"/>
            </w:r>
          </w:p>
        </w:tc>
      </w:tr>
      <w:tr>
        <w:trPr/>
        <w:tc>
          <w:tcPr>
            <w:shd w:val="clear" w:fill="orange"/>
            <w:noWrap/>
          </w:tcPr>
          <w:p>
            <w:pPr/>
            <w:r>
              <w:rPr/>
              <w:t xml:space="preserve">VB-1</w:t>
            </w:r>
          </w:p>
        </w:tc>
        <w:tc>
          <w:tcPr>
            <w:shd w:val="clear" w:fill="orange"/>
            <w:noWrap/>
          </w:tcPr>
          <w:p>
            <w:pPr/>
            <w:r>
              <w:rPr/>
              <w:t xml:space="preserve">Estrich
</w:t>
            </w:r>
          </w:p>
          <w:p>
            <w:pPr/>
            <w:r>
              <w:rPr/>
              <w:t xml:space="preserve">DG
</w:t>
            </w:r>
          </w:p>
          <w:p>
            <w:pPr/>
            <w:r>
              <w:rPr/>
              <w:t xml:space="preserve">Unterdach
</w:t>
            </w:r>
          </w:p>
        </w:tc>
        <w:tc>
          <w:tcPr>
            <w:shd w:val="clear" w:fill="orange"/>
            <w:noWrap/>
          </w:tcPr>
          <w:p>
            <w:pPr/>
            <w:r>
              <w:rPr/>
              <w:t xml:space="preserve">VM-5
</w:t>
            </w:r>
          </w:p>
          <w:p>
            <w:pPr/>
            <w:r>
              <w:rPr/>
              <w:t xml:space="preserve">Faserzement
</w:t>
            </w:r>
          </w:p>
          <w:p>
            <w:pPr/>
            <w:r>
              <w:rPr/>
              <w:t xml:space="preserve">Unterdach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2" o:title=""/>
                </v:shape>
              </w:pict>
              <w:t xml:space="preserve"/>
            </w:r>
          </w:p>
        </w:tc>
        <w:tc>
          <w:tcPr>
            <w:shd w:val="clear" w:fill="orange"/>
            <w:noWrap/>
          </w:tcPr>
          <w:p>
            <w:pPr/>
            <w:r>
              <w:rPr/>
              <w:t xml:space="preserve"/>
              <w:pict>
                <v:shape type="#_x0000_t75" style="width:100px;height:150px" stroked="f" filled="f">
                  <v:imagedata r:id="rId53" o:title=""/>
                </v:shape>
              </w:pict>
              <w:t xml:space="preserve"/>
            </w:r>
          </w:p>
        </w:tc>
      </w:tr>
      <w:tr>
        <w:trPr/>
        <w:tc>
          <w:tcPr>
            <w:shd w:val="clear" w:fill="orange"/>
            <w:noWrap/>
          </w:tcPr>
          <w:p>
            <w:pPr/>
            <w:r>
              <w:rPr/>
              <w:t xml:space="preserve">VB-2</w:t>
            </w:r>
          </w:p>
        </w:tc>
        <w:tc>
          <w:tcPr>
            <w:shd w:val="clear" w:fill="orange"/>
            <w:noWrap/>
          </w:tcPr>
          <w:p>
            <w:pPr/>
            <w:r>
              <w:rPr/>
              <w:t xml:space="preserve">Wohnzimmer
</w:t>
            </w:r>
          </w:p>
          <w:p>
            <w:pPr/>
            <w:r>
              <w:rPr/>
              <w:t xml:space="preserve">EG
</w:t>
            </w:r>
          </w:p>
          <w:p>
            <w:pPr/>
            <w:r>
              <w:rPr/>
              <w:t xml:space="preserve">Cheminée
</w:t>
            </w:r>
          </w:p>
        </w:tc>
        <w:tc>
          <w:tcPr>
            <w:shd w:val="clear" w:fill="orange"/>
            <w:noWrap/>
          </w:tcPr>
          <w:p>
            <w:pPr/>
            <w:r>
              <w:rPr/>
              <w:t xml:space="preserve">VM-8
</w:t>
            </w:r>
          </w:p>
          <w:p>
            <w:pPr/>
            <w:r>
              <w:rPr/>
              <w:t xml:space="preserve">Faserzement
</w:t>
            </w:r>
          </w:p>
          <w:p>
            <w:pPr/>
            <w:r>
              <w:rPr/>
              <w:t xml:space="preserve">Cheminée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54" o:title=""/>
                </v:shape>
              </w:pict>
              <w:t xml:space="preserve"/>
            </w:r>
          </w:p>
        </w:tc>
        <w:tc>
          <w:tcPr>
            <w:shd w:val="clear" w:fill="orange"/>
            <w:noWrap/>
          </w:tcPr>
          <w:p>
            <w:pPr/>
            <w:r>
              <w:rPr/>
              <w:t xml:space="preserve"/>
              <w:pict>
                <v:shape type="#_x0000_t75" style="width:100px;height:150px" stroked="f" filled="f">
                  <v:imagedata r:id="rId55" o:title=""/>
                </v:shape>
              </w:pict>
              <w:t xml:space="preserve"/>
            </w:r>
          </w:p>
        </w:tc>
      </w:tr>
      <w:tr>
        <w:trPr/>
        <w:tc>
          <w:tcPr>
            <w:shd w:val="clear" w:fill="red"/>
            <w:noWrap/>
          </w:tcPr>
          <w:p>
            <w:pPr/>
            <w:r>
              <w:rPr/>
              <w:t xml:space="preserve">VB-3</w:t>
            </w:r>
          </w:p>
        </w:tc>
        <w:tc>
          <w:tcPr>
            <w:shd w:val="clear" w:fill="red"/>
            <w:noWrap/>
          </w:tcPr>
          <w:p>
            <w:pPr/>
            <w:r>
              <w:rPr/>
              <w:t xml:space="preserve">Gang
</w:t>
            </w:r>
          </w:p>
          <w:p>
            <w:pPr/>
            <w:r>
              <w:rPr/>
              <w:t xml:space="preserve">UG
</w:t>
            </w:r>
          </w:p>
          <w:p>
            <w:pPr/>
            <w:r>
              <w:rPr/>
              <w:t xml:space="preserve">Elektrotableau
</w:t>
            </w:r>
          </w:p>
        </w:tc>
        <w:tc>
          <w:tcPr>
            <w:shd w:val="clear" w:fill="red"/>
            <w:noWrap/>
          </w:tcPr>
          <w:p>
            <w:pPr/>
            <w:r>
              <w:rPr/>
              <w:t xml:space="preserve">VM-9
</w:t>
            </w:r>
          </w:p>
          <w:p>
            <w:pPr/>
            <w:r>
              <w:rPr/>
              <w:t xml:space="preserve">LAP
</w:t>
            </w:r>
          </w:p>
          <w:p>
            <w:pPr/>
            <w:r>
              <w:rPr/>
              <w:t xml:space="preserve">Elektrotableau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56" o:title=""/>
                </v:shape>
              </w:pict>
              <w:t xml:space="preserve"/>
            </w:r>
          </w:p>
        </w:tc>
        <w:tc>
          <w:tcPr>
            <w:shd w:val="clear" w:fill="red"/>
            <w:noWrap/>
          </w:tcPr>
          <w:p>
            <w:pPr/>
            <w:r>
              <w:rPr/>
              <w:t xml:space="preserve"/>
              <w:pict>
                <v:shape type="#_x0000_t75" style="width:100px;height:150px" stroked="f" filled="f">
                  <v:imagedata r:id="rId57"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 Id="rId25" Type="http://schemas.openxmlformats.org/officeDocument/2006/relationships/image" Target="media/image_rId25_document.jpeg"/><Relationship Id="rId26" Type="http://schemas.openxmlformats.org/officeDocument/2006/relationships/image" Target="media/image_rId26_document.jpeg"/><Relationship Id="rId27" Type="http://schemas.openxmlformats.org/officeDocument/2006/relationships/image" Target="media/image_rId27_document.jpeg"/><Relationship Id="rId28" Type="http://schemas.openxmlformats.org/officeDocument/2006/relationships/image" Target="media/image_rId28_document.jpeg"/><Relationship Id="rId29" Type="http://schemas.openxmlformats.org/officeDocument/2006/relationships/image" Target="media/image_rId29_document.jpeg"/><Relationship Id="rId30" Type="http://schemas.openxmlformats.org/officeDocument/2006/relationships/image" Target="media/image_rId30_document.jpeg"/><Relationship Id="rId31" Type="http://schemas.openxmlformats.org/officeDocument/2006/relationships/image" Target="media/image_rId31_document.jpeg"/><Relationship Id="rId32" Type="http://schemas.openxmlformats.org/officeDocument/2006/relationships/image" Target="media/image_rId32_document.jpeg"/><Relationship Id="rId33" Type="http://schemas.openxmlformats.org/officeDocument/2006/relationships/image" Target="media/image_rId33_document.jpeg"/><Relationship Id="rId34" Type="http://schemas.openxmlformats.org/officeDocument/2006/relationships/image" Target="media/image_rId34_document.jpeg"/><Relationship Id="rId35" Type="http://schemas.openxmlformats.org/officeDocument/2006/relationships/image" Target="media/image_rId35_document.jpeg"/><Relationship Id="rId36" Type="http://schemas.openxmlformats.org/officeDocument/2006/relationships/image" Target="media/image_rId36_document.jpeg"/><Relationship Id="rId37" Type="http://schemas.openxmlformats.org/officeDocument/2006/relationships/image" Target="media/image_rId37_document.jpeg"/><Relationship Id="rId38" Type="http://schemas.openxmlformats.org/officeDocument/2006/relationships/image" Target="media/image_rId38_document.jpeg"/><Relationship Id="rId39" Type="http://schemas.openxmlformats.org/officeDocument/2006/relationships/image" Target="media/image_rId39_document.jpeg"/><Relationship Id="rId40" Type="http://schemas.openxmlformats.org/officeDocument/2006/relationships/image" Target="media/image_rId40_document.jpeg"/><Relationship Id="rId41" Type="http://schemas.openxmlformats.org/officeDocument/2006/relationships/image" Target="media/image_rId41_document.jpeg"/><Relationship Id="rId42" Type="http://schemas.openxmlformats.org/officeDocument/2006/relationships/image" Target="media/image_rId42_document.jpeg"/><Relationship Id="rId43" Type="http://schemas.openxmlformats.org/officeDocument/2006/relationships/image" Target="media/image_rId43_document.jpeg"/><Relationship Id="rId44" Type="http://schemas.openxmlformats.org/officeDocument/2006/relationships/image" Target="media/image_rId44_document.jpeg"/><Relationship Id="rId45" Type="http://schemas.openxmlformats.org/officeDocument/2006/relationships/image" Target="media/image_rId45_document.jpeg"/><Relationship Id="rId46" Type="http://schemas.openxmlformats.org/officeDocument/2006/relationships/image" Target="media/image_rId46_document.jpeg"/><Relationship Id="rId47" Type="http://schemas.openxmlformats.org/officeDocument/2006/relationships/image" Target="media/image_rId47_document.jpeg"/><Relationship Id="rId48" Type="http://schemas.openxmlformats.org/officeDocument/2006/relationships/image" Target="media/image_rId48_document.jpeg"/><Relationship Id="rId49" Type="http://schemas.openxmlformats.org/officeDocument/2006/relationships/image" Target="media/image_rId49_document.jpeg"/><Relationship Id="rId50" Type="http://schemas.openxmlformats.org/officeDocument/2006/relationships/image" Target="media/image_rId50_document.jpeg"/><Relationship Id="rId51" Type="http://schemas.openxmlformats.org/officeDocument/2006/relationships/image" Target="media/image_rId51_document.jpeg"/><Relationship Id="rId52" Type="http://schemas.openxmlformats.org/officeDocument/2006/relationships/image" Target="media/image_rId52_document.jpeg"/><Relationship Id="rId53" Type="http://schemas.openxmlformats.org/officeDocument/2006/relationships/image" Target="media/image_rId53_document.jpeg"/><Relationship Id="rId54" Type="http://schemas.openxmlformats.org/officeDocument/2006/relationships/image" Target="media/image_rId54_document.jpeg"/><Relationship Id="rId55" Type="http://schemas.openxmlformats.org/officeDocument/2006/relationships/image" Target="media/image_rId55_document.jpeg"/><Relationship Id="rId56" Type="http://schemas.openxmlformats.org/officeDocument/2006/relationships/image" Target="media/image_rId56_document.jpeg"/><Relationship Id="rId57" Type="http://schemas.openxmlformats.org/officeDocument/2006/relationships/image" Target="media/image_rId57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