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Gartenstrasse 12, Horw,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764</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927</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Gebäudecheck vor Umbau/Sanierung</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JAN LIMACHER</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Daniel Limacher Kastanienbaumstrasse 63, 6048 Horw</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JAN LIMACHER</w:t>
            </w:r>
            <w:bookmarkEnd w:id="12"/>
            <w:r w:rsidRPr="00FF365E">
              <w:rPr>
                <w:sz w:val="24"/>
                <w:szCs w:val="24"/>
                <w:lang w:val="en-GB"/>
              </w:rPr>
              <w:t xml:space="preserve"> </w:t>
            </w:r>
            <w:bookmarkStart w:id="13" w:name="OLE_LINK13"/>
            <w:r w:rsidRPr="00FF365E">
              <w:rPr>
                <w:sz w:val="24"/>
                <w:szCs w:val="24"/>
                <w:lang w:val="en-GB"/>
              </w:rPr>
              <w:t xml:space="preserve">Daniel Limacher Kastanienbaumstrasse 63, 6048 Horw</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2026-05-21</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Daniel Santiago</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30 May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VB-2</w:t>
            </w:r>
          </w:p>
        </w:tc>
        <w:tc>
          <w:tcPr>
            <w:noWrap/>
          </w:tcPr>
          <w:p>
            <w:pPr/>
            <w:r>
              <w:rPr/>
              <w:t xml:space="preserve">Tankraum
</w:t>
            </w:r>
          </w:p>
          <w:p>
            <w:pPr/>
            <w:r>
              <w:rPr/>
              <w:t xml:space="preserve">EG
</w:t>
            </w:r>
          </w:p>
          <w:p>
            <w:pPr/>
            <w:r>
              <w:rPr/>
              <w:t xml:space="preserve">Öltank
</w:t>
            </w:r>
          </w:p>
        </w:tc>
        <w:tc>
          <w:tcPr>
            <w:noWrap/>
          </w:tcPr>
          <w:p>
            <w:pPr/>
            <w:r>
              <w:rPr/>
              <w:t xml:space="preserve">Öltank</w:t>
            </w:r>
          </w:p>
        </w:tc>
        <w:tc>
          <w:tcPr>
            <w:noWrap/>
          </w:tcPr>
          <w:p>
            <w:pPr/>
            <w:r>
              <w:rPr/>
              <w:t xml:space="preserve">Flachdichtung</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VB-5</w:t>
            </w:r>
          </w:p>
        </w:tc>
        <w:tc>
          <w:tcPr>
            <w:noWrap/>
          </w:tcPr>
          <w:p>
            <w:pPr/>
            <w:r>
              <w:rPr/>
              <w:t xml:space="preserve">Fassade
</w:t>
            </w:r>
          </w:p>
          <w:p>
            <w:pPr/>
            <w:r>
              <w:rPr/>
              <w:t xml:space="preserve">EG- DG
</w:t>
            </w:r>
          </w:p>
          <w:p>
            <w:pPr/>
            <w:r>
              <w:rPr/>
              <w:t xml:space="preserve">Wand
</w:t>
            </w:r>
          </w:p>
        </w:tc>
        <w:tc>
          <w:tcPr>
            <w:noWrap/>
          </w:tcPr>
          <w:p>
            <w:pPr/>
            <w:r>
              <w:rPr/>
              <w:t xml:space="preserve">Fassaden Verkleidung</w:t>
            </w:r>
          </w:p>
        </w:tc>
        <w:tc>
          <w:tcPr>
            <w:noWrap/>
          </w:tcPr>
          <w:p>
            <w:pPr/>
            <w:r>
              <w:rPr/>
              <w:t xml:space="preserve">Holzschutzmittel</w:t>
            </w:r>
          </w:p>
        </w:tc>
        <w:tc>
          <w:tcPr>
            <w:noWrap/>
          </w:tcPr>
          <w:p>
            <w:pPr/>
            <w:r>
              <w:rPr/>
              <w:t xml:space="preserve">Holzschutzmittel</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orange"/>
            <w:noWrap/>
          </w:tcPr>
          <w:p>
            <w:pPr/>
            <w:r>
              <w:rPr/>
              <w:t xml:space="preserve">VB-6</w:t>
            </w:r>
          </w:p>
        </w:tc>
        <w:tc>
          <w:tcPr>
            <w:noWrap/>
          </w:tcPr>
          <w:p>
            <w:pPr/>
            <w:r>
              <w:rPr/>
              <w:t xml:space="preserve">Garage/ Velounterdach
</w:t>
            </w:r>
          </w:p>
          <w:p>
            <w:pPr/>
            <w:r>
              <w:rPr/>
              <w:t xml:space="preserve">EG
</w:t>
            </w:r>
          </w:p>
          <w:p>
            <w:pPr/>
            <w:r>
              <w:rPr/>
              <w:t xml:space="preserve">Decke
</w:t>
            </w:r>
          </w:p>
        </w:tc>
        <w:tc>
          <w:tcPr>
            <w:noWrap/>
          </w:tcPr>
          <w:p>
            <w:pPr/>
            <w:r>
              <w:rPr/>
              <w:t xml:space="preserve">Unterdach</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VB-2</w:t>
            </w:r>
          </w:p>
        </w:tc>
        <w:tc>
          <w:tcPr>
            <w:noWrap/>
          </w:tcPr>
          <w:p>
            <w:pPr/>
            <w:r>
              <w:rPr/>
              <w:t xml:space="preserve">Flachdichtung</w:t>
            </w:r>
          </w:p>
        </w:tc>
        <w:tc>
          <w:tcPr>
            <w:noWrap/>
          </w:tcPr>
          <w:p>
            <w:pPr/>
            <w:r>
              <w:rPr/>
              <w:t xml:space="preserve"/>
            </w:r>
          </w:p>
        </w:tc>
        <w:tc>
          <w:tcPr>
            <w:noWrap/>
          </w:tcPr>
          <w:p>
            <w:pPr/>
            <w:r>
              <w:rPr/>
              <w:t xml:space="preserve">3</w:t>
            </w:r>
          </w:p>
        </w:tc>
        <w:tc>
          <w:tcPr>
            <w:noWrap/>
          </w:tcPr>
          <w:p>
            <w:pPr/>
            <w:r>
              <w:rPr/>
              <w:t xml:space="preserve">84053</w:t>
            </w:r>
          </w:p>
        </w:tc>
        <w:tc>
          <w:tcPr>
            <w:noWrap/>
          </w:tcPr>
          <w:p>
            <w:pPr/>
            <w:r>
              <w:rPr/>
              <w:t xml:space="preserve">17 06 05 S</w:t>
            </w:r>
          </w:p>
        </w:tc>
      </w:tr>
      <w:tr>
        <w:trPr/>
        <w:tc>
          <w:tcPr>
            <w:shd w:val="clear" w:fill="orange"/>
            <w:noWrap/>
          </w:tcPr>
          <w:p>
            <w:pPr/>
            <w:r>
              <w:rPr/>
              <w:t xml:space="preserve">VB-5</w:t>
            </w:r>
          </w:p>
        </w:tc>
        <w:tc>
          <w:tcPr>
            <w:noWrap/>
          </w:tcPr>
          <w:p>
            <w:pPr/>
            <w:r>
              <w:rPr/>
              <w:t xml:space="preserve">Holzschutzmittel</w:t>
            </w:r>
          </w:p>
        </w:tc>
        <w:tc>
          <w:tcPr>
            <w:noWrap/>
          </w:tcPr>
          <w:p>
            <w:pPr/>
            <w:r>
              <w:rPr/>
              <w:t xml:space="preserve"/>
            </w:r>
          </w:p>
        </w:tc>
        <w:tc>
          <w:tcPr>
            <w:noWrap/>
          </w:tcPr>
          <w:p>
            <w:pPr/>
            <w:r>
              <w:rPr/>
              <w:t xml:space="preserve"> </w:t>
            </w:r>
          </w:p>
        </w:tc>
        <w:tc>
          <w:tcPr>
            <w:noWrap/>
          </w:tcPr>
          <w:p>
            <w:pPr/>
            <w:r>
              <w:rPr/>
              <w:t xml:space="preserve">Am Stück in KVA</w:t>
            </w:r>
          </w:p>
        </w:tc>
        <w:tc>
          <w:tcPr>
            <w:noWrap/>
          </w:tcPr>
          <w:p>
            <w:pPr/>
            <w:r>
              <w:rPr/>
              <w:t xml:space="preserve">17 02 98 S</w:t>
            </w:r>
          </w:p>
        </w:tc>
      </w:tr>
      <w:tr>
        <w:trPr/>
        <w:tc>
          <w:tcPr>
            <w:shd w:val="clear" w:fill="orange"/>
            <w:noWrap/>
          </w:tcPr>
          <w:p>
            <w:pPr/>
            <w:r>
              <w:rPr/>
              <w:t xml:space="preserve">VB-6</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VB-2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VB-5</w:t>
            </w:r>
          </w:p>
        </w:tc>
        <w:tc>
          <w:tcPr>
            <w:noWrap/>
          </w:tcPr>
          <w:p>
            <w:pPr/>
            <w:r>
              <w:rPr/>
              <w:t xml:space="preserve">problematische Holzabfälle</w:t>
            </w:r>
          </w:p>
        </w:tc>
        <w:tc>
          <w:tcPr>
            <w:noWrap/>
          </w:tcPr>
          <w:p>
            <w:pPr/>
            <w:r>
              <w:rPr/>
              <w:t xml:space="preserve">17 02 98 S</w:t>
            </w:r>
          </w:p>
        </w:tc>
        <w:tc>
          <w:tcPr>
            <w:noWrap/>
          </w:tcPr>
          <w:p>
            <w:pPr/>
            <w:r>
              <w:rPr/>
              <w:t xml:space="preserve">KVA</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VB-6</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VB-2 Flachdichtung</w:t>
      </w:r>
      <w:r>
        <w:rPr>
          <w:sz w:val="24"/>
          <w:szCs w:val="24"/>
        </w:rPr>
        <w:t xml:space="preserve">  </w:t>
      </w:r>
      <w:br/>
      <w:r>
        <w:rPr>
          <w:sz w:val="24"/>
          <w:szCs w:val="24"/>
        </w:rPr>
        <w:t xml:space="preserve">Flachdichtungen mit Asbest aus dem Tankraum in Gebäude EG, Öltank, können durch instruierte Handwerker unter Einhaltung der Richtlinien 84053 rückgebaut werden und sind mit dem LVA-Code 17 06 05 S zu entsorgen.</w:t>
      </w:r>
      <w:br/>
      <w:r>
        <w:rPr>
          <w:sz w:val="24"/>
          <w:szCs w:val="24"/>
        </w:rPr>
        <w:t xml:space="preserve"/>
      </w:r>
      <w:br/>
      <w:r>
        <w:rPr>
          <w:sz w:val="24"/>
          <w:szCs w:val="24"/>
          <w:b w:val="1"/>
          <w:bCs w:val="1"/>
        </w:rPr>
        <w:t xml:space="preserve"/>
      </w:r>
      <w:r>
        <w:rPr>
          <w:sz w:val="24"/>
          <w:szCs w:val="24"/>
          <w:b w:val="1"/>
          <w:bCs w:val="1"/>
        </w:rPr>
        <w:t xml:space="preserve">VB-5 Holzschutzmittel</w:t>
      </w:r>
      <w:r>
        <w:rPr>
          <w:sz w:val="24"/>
          <w:szCs w:val="24"/>
        </w:rPr>
        <w:t xml:space="preserve">  </w:t>
      </w:r>
      <w:br/>
      <w:r>
        <w:rPr>
          <w:sz w:val="24"/>
          <w:szCs w:val="24"/>
        </w:rPr>
        <w:t xml:space="preserve">Holzschutzmittel aus der Fassadenverkleidung von Gebäude EG-DG, Wand, in der Fassade, sind zur Entsorgung als Stücke in der Kehrichtverwertungsanlage vorgesehen und der LVA-Code lautet 17 02 98 S.</w:t>
      </w:r>
      <w:br/>
      <w:r>
        <w:rPr>
          <w:sz w:val="24"/>
          <w:szCs w:val="24"/>
        </w:rPr>
        <w:t xml:space="preserve"/>
      </w:r>
      <w:br/>
      <w:r>
        <w:rPr>
          <w:sz w:val="24"/>
          <w:szCs w:val="24"/>
          <w:b w:val="1"/>
          <w:bCs w:val="1"/>
        </w:rPr>
        <w:t xml:space="preserve"/>
      </w:r>
      <w:r>
        <w:rPr>
          <w:sz w:val="24"/>
          <w:szCs w:val="24"/>
          <w:b w:val="1"/>
          <w:bCs w:val="1"/>
        </w:rPr>
        <w:t xml:space="preserve">VB-6 Faserzement</w:t>
      </w:r>
      <w:r>
        <w:rPr>
          <w:sz w:val="24"/>
          <w:szCs w:val="24"/>
        </w:rPr>
        <w:t xml:space="preserve">  </w:t>
      </w:r>
      <w:br/>
      <w:r>
        <w:rPr>
          <w:sz w:val="24"/>
          <w:szCs w:val="24"/>
        </w:rPr>
        <w:t xml:space="preserve">Faserzement aus der Garage/Velounterdach in Gebäude EG, Decke, kann durch instruierte Handwerker unter Einhaltung der Richtlinien 33031 rückgebaut werden und ist mit dem LVA-Code 17 06 98 nk in einer Deponie Typ B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Daniel Santiago</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Eingang
</w:t>
            </w:r>
          </w:p>
          <w:p>
            <w:pPr/>
            <w:r>
              <w:rPr/>
              <w:t xml:space="preserve">EG
</w:t>
            </w:r>
          </w:p>
          <w:p>
            <w:pPr/>
            <w:r>
              <w:rPr/>
              <w:t xml:space="preserve">Boden
</w:t>
            </w:r>
          </w:p>
        </w:tc>
        <w:tc>
          <w:tcPr>
            <w:shd w:val="clear" w:fill="red"/>
            <w:noWrap/>
          </w:tcPr>
          <w:p>
            <w:pPr/>
            <w:r>
              <w:rPr/>
              <w:t xml:space="preserve">VM-1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Eingang
</w:t>
            </w:r>
          </w:p>
          <w:p>
            <w:pPr/>
            <w:r>
              <w:rPr/>
              <w:t xml:space="preserve">EG
</w:t>
            </w:r>
          </w:p>
          <w:p>
            <w:pPr/>
            <w:r>
              <w:rPr/>
              <w:t xml:space="preserve">Sockel
</w:t>
            </w:r>
          </w:p>
        </w:tc>
        <w:tc>
          <w:tcPr>
            <w:shd w:val="clear" w:fill="red"/>
            <w:noWrap/>
          </w:tcPr>
          <w:p>
            <w:pPr/>
            <w:r>
              <w:rPr/>
              <w:t xml:space="preserve">VM-2
</w:t>
            </w:r>
          </w:p>
          <w:p>
            <w:pPr/>
            <w:r>
              <w:rPr/>
              <w:t xml:space="preserve">Fliesenkleber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Eingang
</w:t>
            </w:r>
          </w:p>
          <w:p>
            <w:pPr/>
            <w:r>
              <w:rPr/>
              <w:t xml:space="preserve">EG
</w:t>
            </w:r>
          </w:p>
          <w:p>
            <w:pPr/>
            <w:r>
              <w:rPr/>
              <w:t xml:space="preserve">Wand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MaP-4</w:t>
            </w:r>
          </w:p>
        </w:tc>
        <w:tc>
          <w:tcPr>
            <w:shd w:val="clear" w:fill="red"/>
            <w:noWrap/>
          </w:tcPr>
          <w:p>
            <w:pPr/>
            <w:r>
              <w:rPr/>
              <w:t xml:space="preserve">Eingang
</w:t>
            </w:r>
          </w:p>
          <w:p>
            <w:pPr/>
            <w:r>
              <w:rPr/>
              <w:t xml:space="preserve">EG
</w:t>
            </w:r>
          </w:p>
          <w:p>
            <w:pPr/>
            <w:r>
              <w:rPr/>
              <w:t xml:space="preserve">Decke
</w:t>
            </w:r>
          </w:p>
        </w:tc>
        <w:tc>
          <w:tcPr>
            <w:shd w:val="clear" w:fill="red"/>
            <w:noWrap/>
          </w:tcPr>
          <w:p>
            <w:pPr/>
            <w:r>
              <w:rPr/>
              <w:t xml:space="preserve">VM-5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MaP-5</w:t>
            </w:r>
          </w:p>
        </w:tc>
        <w:tc>
          <w:tcPr>
            <w:shd w:val="clear" w:fill="red"/>
            <w:noWrap/>
          </w:tcPr>
          <w:p>
            <w:pPr/>
            <w:r>
              <w:rPr/>
              <w:t xml:space="preserve">Ganzes Haus
</w:t>
            </w:r>
          </w:p>
          <w:p>
            <w:pPr/>
            <w:r>
              <w:rPr/>
              <w:t xml:space="preserve">EG-DG
</w:t>
            </w:r>
          </w:p>
          <w:p>
            <w:pPr/>
            <w:r>
              <w:rPr/>
              <w:t xml:space="preserve">Boden
</w:t>
            </w:r>
          </w:p>
        </w:tc>
        <w:tc>
          <w:tcPr>
            <w:shd w:val="clear" w:fill="red"/>
            <w:noWrap/>
          </w:tcPr>
          <w:p>
            <w:pPr/>
            <w:r>
              <w:rPr/>
              <w:t xml:space="preserve">VM-6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MaP-6</w:t>
            </w:r>
          </w:p>
        </w:tc>
        <w:tc>
          <w:tcPr>
            <w:shd w:val="clear" w:fill="red"/>
            <w:noWrap/>
          </w:tcPr>
          <w:p>
            <w:pPr/>
            <w:r>
              <w:rPr/>
              <w:t xml:space="preserve">Gästezimmer
</w:t>
            </w:r>
          </w:p>
          <w:p>
            <w:pPr/>
            <w:r>
              <w:rPr/>
              <w:t xml:space="preserve">EG
</w:t>
            </w:r>
          </w:p>
          <w:p>
            <w:pPr/>
            <w:r>
              <w:rPr/>
              <w:t xml:space="preserve">Wand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MaP-7</w:t>
            </w:r>
          </w:p>
        </w:tc>
        <w:tc>
          <w:tcPr>
            <w:shd w:val="clear" w:fill="red"/>
            <w:noWrap/>
          </w:tcPr>
          <w:p>
            <w:pPr/>
            <w:r>
              <w:rPr/>
              <w:t xml:space="preserve">WC/Dusche
</w:t>
            </w:r>
          </w:p>
          <w:p>
            <w:pPr/>
            <w:r>
              <w:rPr/>
              <w:t xml:space="preserve">EG
</w:t>
            </w:r>
          </w:p>
          <w:p>
            <w:pPr/>
            <w:r>
              <w:rPr/>
              <w:t xml:space="preserve">Boden
</w:t>
            </w:r>
          </w:p>
        </w:tc>
        <w:tc>
          <w:tcPr>
            <w:shd w:val="clear" w:fill="red"/>
            <w:noWrap/>
          </w:tcPr>
          <w:p>
            <w:pPr/>
            <w:r>
              <w:rPr/>
              <w:t xml:space="preserve">VM-1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MaP-8</w:t>
            </w:r>
          </w:p>
        </w:tc>
        <w:tc>
          <w:tcPr>
            <w:shd w:val="clear" w:fill="red"/>
            <w:noWrap/>
          </w:tcPr>
          <w:p>
            <w:pPr/>
            <w:r>
              <w:rPr/>
              <w:t xml:space="preserve">WC/Dusche
</w:t>
            </w:r>
          </w:p>
          <w:p>
            <w:pPr/>
            <w:r>
              <w:rPr/>
              <w:t xml:space="preserve">EG
</w:t>
            </w:r>
          </w:p>
          <w:p>
            <w:pPr/>
            <w:r>
              <w:rPr/>
              <w:t xml:space="preserve">Wand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MaP-9</w:t>
            </w:r>
          </w:p>
        </w:tc>
        <w:tc>
          <w:tcPr>
            <w:shd w:val="clear" w:fill="red"/>
            <w:noWrap/>
          </w:tcPr>
          <w:p>
            <w:pPr/>
            <w:r>
              <w:rPr/>
              <w:t xml:space="preserve">Ganzes Haus
</w:t>
            </w:r>
          </w:p>
          <w:p>
            <w:pPr/>
            <w:r>
              <w:rPr/>
              <w:t xml:space="preserve">EG-DG
</w:t>
            </w:r>
          </w:p>
          <w:p>
            <w:pPr/>
            <w:r>
              <w:rPr/>
              <w:t xml:space="preserve">Boden
</w:t>
            </w:r>
          </w:p>
        </w:tc>
        <w:tc>
          <w:tcPr>
            <w:shd w:val="clear" w:fill="red"/>
            <w:noWrap/>
          </w:tcPr>
          <w:p>
            <w:pPr/>
            <w:r>
              <w:rPr/>
              <w:t xml:space="preserve">VM-6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MaP-10</w:t>
            </w:r>
          </w:p>
        </w:tc>
        <w:tc>
          <w:tcPr>
            <w:shd w:val="clear" w:fill="red"/>
            <w:noWrap/>
          </w:tcPr>
          <w:p>
            <w:pPr/>
            <w:r>
              <w:rPr/>
              <w:t xml:space="preserve">WC
</w:t>
            </w:r>
          </w:p>
          <w:p>
            <w:pPr/>
            <w:r>
              <w:rPr/>
              <w:t xml:space="preserve">OG
</w:t>
            </w:r>
          </w:p>
          <w:p>
            <w:pPr/>
            <w:r>
              <w:rPr/>
              <w:t xml:space="preserve">Wand
</w:t>
            </w:r>
          </w:p>
        </w:tc>
        <w:tc>
          <w:tcPr>
            <w:shd w:val="clear" w:fill="red"/>
            <w:noWrap/>
          </w:tcPr>
          <w:p>
            <w:pPr/>
            <w:r>
              <w:rPr/>
              <w:t xml:space="preserve">VM-22
</w:t>
            </w:r>
          </w:p>
          <w:p>
            <w:pPr/>
            <w:r>
              <w:rPr/>
              <w:t xml:space="preserve">Cushion Vinyl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MaP-11</w:t>
            </w:r>
          </w:p>
        </w:tc>
        <w:tc>
          <w:tcPr>
            <w:shd w:val="clear" w:fill="red"/>
            <w:noWrap/>
          </w:tcPr>
          <w:p>
            <w:pPr/>
            <w:r>
              <w:rPr/>
              <w:t xml:space="preserve">Badezimmer
</w:t>
            </w:r>
          </w:p>
          <w:p>
            <w:pPr/>
            <w:r>
              <w:rPr/>
              <w:t xml:space="preserve">OG
</w:t>
            </w:r>
          </w:p>
          <w:p>
            <w:pPr/>
            <w:r>
              <w:rPr/>
              <w:t xml:space="preserve">Wand
</w:t>
            </w:r>
          </w:p>
        </w:tc>
        <w:tc>
          <w:tcPr>
            <w:shd w:val="clear" w:fill="red"/>
            <w:noWrap/>
          </w:tcPr>
          <w:p>
            <w:pPr/>
            <w:r>
              <w:rPr/>
              <w:t xml:space="preserve">VM-3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MaP-12</w:t>
            </w:r>
          </w:p>
        </w:tc>
        <w:tc>
          <w:tcPr>
            <w:shd w:val="clear" w:fill="red"/>
            <w:noWrap/>
          </w:tcPr>
          <w:p>
            <w:pPr/>
            <w:r>
              <w:rPr/>
              <w:t xml:space="preserve">Wohnzimmer/ Küche
</w:t>
            </w:r>
          </w:p>
          <w:p>
            <w:pPr/>
            <w:r>
              <w:rPr/>
              <w:t xml:space="preserve">OG
</w:t>
            </w:r>
          </w:p>
          <w:p>
            <w:pPr/>
            <w:r>
              <w:rPr/>
              <w:t xml:space="preserve">Wand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r>
        <w:trPr/>
        <w:tc>
          <w:tcPr>
            <w:shd w:val="clear" w:fill="red"/>
            <w:noWrap/>
          </w:tcPr>
          <w:p>
            <w:pPr/>
            <w:r>
              <w:rPr/>
              <w:t xml:space="preserve">MaP-13</w:t>
            </w:r>
          </w:p>
        </w:tc>
        <w:tc>
          <w:tcPr>
            <w:shd w:val="clear" w:fill="red"/>
            <w:noWrap/>
          </w:tcPr>
          <w:p>
            <w:pPr/>
            <w:r>
              <w:rPr/>
              <w:t xml:space="preserve">Wohnzimmer
</w:t>
            </w:r>
          </w:p>
          <w:p>
            <w:pPr/>
            <w:r>
              <w:rPr/>
              <w:t xml:space="preserve">OG
</w:t>
            </w:r>
          </w:p>
          <w:p>
            <w:pPr/>
            <w:r>
              <w:rPr/>
              <w:t xml:space="preserve">Decke
</w:t>
            </w:r>
          </w:p>
        </w:tc>
        <w:tc>
          <w:tcPr>
            <w:shd w:val="clear" w:fill="red"/>
            <w:noWrap/>
          </w:tcPr>
          <w:p>
            <w:pPr/>
            <w:r>
              <w:rPr/>
              <w:t xml:space="preserve">VM-5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6" o:title=""/>
                </v:shape>
              </w:pict>
              <w:t xml:space="preserve"/>
            </w:r>
          </w:p>
        </w:tc>
        <w:tc>
          <w:tcPr>
            <w:shd w:val="clear" w:fill="red"/>
            <w:noWrap/>
          </w:tcPr>
          <w:p>
            <w:pPr/>
            <w:r>
              <w:rPr/>
              <w:t xml:space="preserve"/>
              <w:pict>
                <v:shape type="#_x0000_t75" style="width:100px;height:150px" stroked="f" filled="f">
                  <v:imagedata r:id="rId47" o:title=""/>
                </v:shape>
              </w:pict>
              <w:t xml:space="preserve"/>
            </w:r>
          </w:p>
        </w:tc>
      </w:tr>
      <w:tr>
        <w:trPr/>
        <w:tc>
          <w:tcPr>
            <w:shd w:val="clear" w:fill="red"/>
            <w:noWrap/>
          </w:tcPr>
          <w:p>
            <w:pPr/>
            <w:r>
              <w:rPr/>
              <w:t xml:space="preserve">MaP-14</w:t>
            </w:r>
          </w:p>
        </w:tc>
        <w:tc>
          <w:tcPr>
            <w:shd w:val="clear" w:fill="red"/>
            <w:noWrap/>
          </w:tcPr>
          <w:p>
            <w:pPr/>
            <w:r>
              <w:rPr/>
              <w:t xml:space="preserve">WC/Dusche
</w:t>
            </w:r>
          </w:p>
          <w:p>
            <w:pPr/>
            <w:r>
              <w:rPr/>
              <w:t xml:space="preserve">DG
</w:t>
            </w:r>
          </w:p>
          <w:p>
            <w:pPr/>
            <w:r>
              <w:rPr/>
              <w:t xml:space="preserve">Wand
</w:t>
            </w:r>
          </w:p>
        </w:tc>
        <w:tc>
          <w:tcPr>
            <w:shd w:val="clear" w:fill="red"/>
            <w:noWrap/>
          </w:tcPr>
          <w:p>
            <w:pPr/>
            <w:r>
              <w:rPr/>
              <w:t xml:space="preserve">VM-22
</w:t>
            </w:r>
          </w:p>
          <w:p>
            <w:pPr/>
            <w:r>
              <w:rPr/>
              <w:t xml:space="preserve">Cushion Vinyl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8" o:title=""/>
                </v:shape>
              </w:pict>
              <w:t xml:space="preserve"/>
            </w:r>
          </w:p>
        </w:tc>
        <w:tc>
          <w:tcPr>
            <w:shd w:val="clear" w:fill="red"/>
            <w:noWrap/>
          </w:tcPr>
          <w:p>
            <w:pPr/>
            <w:r>
              <w:rPr/>
              <w:t xml:space="preserve"/>
              <w:pict>
                <v:shape type="#_x0000_t75" style="width:100px;height:150px" stroked="f" filled="f">
                  <v:imagedata r:id="rId49" o:title=""/>
                </v:shape>
              </w:pict>
              <w:t xml:space="preserve"/>
            </w:r>
          </w:p>
        </w:tc>
      </w:tr>
      <w:tr>
        <w:trPr/>
        <w:tc>
          <w:tcPr>
            <w:shd w:val="clear" w:fill="red"/>
            <w:noWrap/>
          </w:tcPr>
          <w:p>
            <w:pPr/>
            <w:r>
              <w:rPr/>
              <w:t xml:space="preserve">MaP-15</w:t>
            </w:r>
          </w:p>
        </w:tc>
        <w:tc>
          <w:tcPr>
            <w:shd w:val="clear" w:fill="red"/>
            <w:noWrap/>
          </w:tcPr>
          <w:p>
            <w:pPr/>
            <w:r>
              <w:rPr/>
              <w:t xml:space="preserve">Schlafzimmer
</w:t>
            </w:r>
          </w:p>
          <w:p>
            <w:pPr/>
            <w:r>
              <w:rPr/>
              <w:t xml:space="preserve">DG
</w:t>
            </w:r>
          </w:p>
          <w:p>
            <w:pPr/>
            <w:r>
              <w:rPr/>
              <w:t xml:space="preserve">Wand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0" o:title=""/>
                </v:shape>
              </w:pict>
              <w:t xml:space="preserve"/>
            </w:r>
          </w:p>
        </w:tc>
        <w:tc>
          <w:tcPr>
            <w:shd w:val="clear" w:fill="red"/>
            <w:noWrap/>
          </w:tcPr>
          <w:p>
            <w:pPr/>
            <w:r>
              <w:rPr/>
              <w:t xml:space="preserve"/>
              <w:pict>
                <v:shape type="#_x0000_t75" style="width:100px;height:150px" stroked="f" filled="f">
                  <v:imagedata r:id="rId51" o:title=""/>
                </v:shape>
              </w:pict>
              <w:t xml:space="preserve"/>
            </w:r>
          </w:p>
        </w:tc>
      </w:tr>
      <w:tr>
        <w:trPr/>
        <w:tc>
          <w:tcPr>
            <w:shd w:val="clear" w:fill="red"/>
            <w:noWrap/>
          </w:tcPr>
          <w:p>
            <w:pPr/>
            <w:r>
              <w:rPr/>
              <w:t xml:space="preserve">MaP-16</w:t>
            </w:r>
          </w:p>
        </w:tc>
        <w:tc>
          <w:tcPr>
            <w:shd w:val="clear" w:fill="red"/>
            <w:noWrap/>
          </w:tcPr>
          <w:p>
            <w:pPr/>
            <w:r>
              <w:rPr/>
              <w:t xml:space="preserve">Schlafzimmer
</w:t>
            </w:r>
          </w:p>
          <w:p>
            <w:pPr/>
            <w:r>
              <w:rPr/>
              <w:t xml:space="preserve">DG
</w:t>
            </w:r>
          </w:p>
          <w:p>
            <w:pPr/>
            <w:r>
              <w:rPr/>
              <w:t xml:space="preserve">Decke
</w:t>
            </w:r>
          </w:p>
        </w:tc>
        <w:tc>
          <w:tcPr>
            <w:shd w:val="clear" w:fill="red"/>
            <w:noWrap/>
          </w:tcPr>
          <w:p>
            <w:pPr/>
            <w:r>
              <w:rPr/>
              <w:t xml:space="preserve">VM-5
</w:t>
            </w:r>
          </w:p>
          <w:p>
            <w:pPr/>
            <w:r>
              <w:rPr/>
              <w:t xml:space="preserve">Verputz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2" o:title=""/>
                </v:shape>
              </w:pict>
              <w:t xml:space="preserve"/>
            </w:r>
          </w:p>
        </w:tc>
        <w:tc>
          <w:tcPr>
            <w:shd w:val="clear" w:fill="red"/>
            <w:noWrap/>
          </w:tcPr>
          <w:p>
            <w:pPr/>
            <w:r>
              <w:rPr/>
              <w:t xml:space="preserve"/>
              <w:pict>
                <v:shape type="#_x0000_t75" style="width:100px;height:150px" stroked="f" filled="f">
                  <v:imagedata r:id="rId53" o:title=""/>
                </v:shape>
              </w:pict>
              <w:t xml:space="preserve"/>
            </w:r>
          </w:p>
        </w:tc>
      </w:tr>
      <w:tr>
        <w:trPr/>
        <w:tc>
          <w:tcPr>
            <w:shd w:val="clear" w:fill="orange"/>
            <w:noWrap/>
          </w:tcPr>
          <w:p>
            <w:pPr/>
            <w:r>
              <w:rPr/>
              <w:t xml:space="preserve">MaP-17</w:t>
            </w:r>
          </w:p>
        </w:tc>
        <w:tc>
          <w:tcPr>
            <w:shd w:val="clear" w:fill="orange"/>
            <w:noWrap/>
          </w:tcPr>
          <w:p>
            <w:pPr/>
            <w:r>
              <w:rPr/>
              <w:t xml:space="preserve">Waschküche
</w:t>
            </w:r>
          </w:p>
          <w:p>
            <w:pPr/>
            <w:r>
              <w:rPr/>
              <w:t xml:space="preserve">EG
</w:t>
            </w:r>
          </w:p>
          <w:p>
            <w:pPr/>
            <w:r>
              <w:rPr/>
              <w:t xml:space="preserve">Boden
</w:t>
            </w:r>
          </w:p>
        </w:tc>
        <w:tc>
          <w:tcPr>
            <w:shd w:val="clear" w:fill="orange"/>
            <w:noWrap/>
          </w:tcPr>
          <w:p>
            <w:pPr/>
            <w:r>
              <w:rPr/>
              <w:t xml:space="preserve">VM-8
</w:t>
            </w:r>
          </w:p>
          <w:p>
            <w:pPr/>
            <w:r>
              <w:rPr/>
              <w:t xml:space="preserve">spezielle Anstrich-, Beschichtungsstoffe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4" o:title=""/>
                </v:shape>
              </w:pict>
              <w:t xml:space="preserve"/>
            </w:r>
          </w:p>
        </w:tc>
        <w:tc>
          <w:tcPr>
            <w:shd w:val="clear" w:fill="orange"/>
            <w:noWrap/>
          </w:tcPr>
          <w:p>
            <w:pPr/>
            <w:r>
              <w:rPr/>
              <w:t xml:space="preserve"/>
              <w:pict>
                <v:shape type="#_x0000_t75" style="width:100px;height:150px" stroked="f" filled="f">
                  <v:imagedata r:id="rId55" o:title=""/>
                </v:shape>
              </w:pict>
              <w:t xml:space="preserve"/>
            </w:r>
          </w:p>
        </w:tc>
      </w:tr>
      <w:tr>
        <w:trPr/>
        <w:tc>
          <w:tcPr>
            <w:shd w:val="clear" w:fill="red"/>
            <w:noWrap/>
          </w:tcPr>
          <w:p>
            <w:pPr/>
            <w:r>
              <w:rPr/>
              <w:t xml:space="preserve">MaP-18</w:t>
            </w:r>
          </w:p>
        </w:tc>
        <w:tc>
          <w:tcPr>
            <w:shd w:val="clear" w:fill="red"/>
            <w:noWrap/>
          </w:tcPr>
          <w:p>
            <w:pPr/>
            <w:r>
              <w:rPr/>
              <w:t xml:space="preserve">Fassade
</w:t>
            </w:r>
          </w:p>
          <w:p>
            <w:pPr/>
            <w:r>
              <w:rPr/>
              <w:t xml:space="preserve">EG
</w:t>
            </w:r>
          </w:p>
          <w:p>
            <w:pPr/>
            <w:r>
              <w:rPr/>
              <w:t xml:space="preserve">Wand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6" o:title=""/>
                </v:shape>
              </w:pict>
              <w:t xml:space="preserve"/>
            </w:r>
          </w:p>
        </w:tc>
        <w:tc>
          <w:tcPr>
            <w:shd w:val="clear" w:fill="red"/>
            <w:noWrap/>
          </w:tcPr>
          <w:p>
            <w:pPr/>
            <w:r>
              <w:rPr/>
              <w:t xml:space="preserve"/>
              <w:pict>
                <v:shape type="#_x0000_t75" style="width:100px;height:150px" stroked="f" filled="f">
                  <v:imagedata r:id="rId57" o:title=""/>
                </v:shape>
              </w:pict>
              <w:t xml:space="preserve"/>
            </w:r>
          </w:p>
        </w:tc>
      </w:tr>
      <w:tr>
        <w:trPr/>
        <w:tc>
          <w:tcPr>
            <w:shd w:val="clear" w:fill="red"/>
            <w:noWrap/>
          </w:tcPr>
          <w:p>
            <w:pPr/>
            <w:r>
              <w:rPr/>
              <w:t xml:space="preserve">VB-1</w:t>
            </w:r>
          </w:p>
        </w:tc>
        <w:tc>
          <w:tcPr>
            <w:shd w:val="clear" w:fill="red"/>
            <w:noWrap/>
          </w:tcPr>
          <w:p>
            <w:pPr/>
            <w:r>
              <w:rPr/>
              <w:t xml:space="preserve">Eingang
</w:t>
            </w:r>
          </w:p>
          <w:p>
            <w:pPr/>
            <w:r>
              <w:rPr/>
              <w:t xml:space="preserve">EG
</w:t>
            </w:r>
          </w:p>
          <w:p>
            <w:pPr/>
            <w:r>
              <w:rPr/>
              <w:t xml:space="preserve">Elektrotableau
</w:t>
            </w:r>
          </w:p>
        </w:tc>
        <w:tc>
          <w:tcPr>
            <w:shd w:val="clear" w:fill="red"/>
            <w:noWrap/>
          </w:tcPr>
          <w:p>
            <w:pPr/>
            <w:r>
              <w:rPr/>
              <w:t xml:space="preserve">VM-10
</w:t>
            </w:r>
          </w:p>
          <w:p>
            <w:pPr/>
            <w:r>
              <w:rPr/>
              <w:t xml:space="preserve">LAP
</w:t>
            </w:r>
          </w:p>
          <w:p>
            <w:pPr/>
            <w:r>
              <w:rPr/>
              <w:t xml:space="preserve">Elektrotableau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8" o:title=""/>
                </v:shape>
              </w:pict>
              <w:t xml:space="preserve"/>
            </w:r>
          </w:p>
        </w:tc>
        <w:tc>
          <w:tcPr>
            <w:shd w:val="clear" w:fill="red"/>
            <w:noWrap/>
          </w:tcPr>
          <w:p>
            <w:pPr/>
            <w:r>
              <w:rPr/>
              <w:t xml:space="preserve"/>
              <w:pict>
                <v:shape type="#_x0000_t75" style="width:100px;height:150px" stroked="f" filled="f">
                  <v:imagedata r:id="rId59" o:title=""/>
                </v:shape>
              </w:pict>
              <w:t xml:space="preserve"/>
            </w:r>
          </w:p>
        </w:tc>
      </w:tr>
      <w:tr>
        <w:trPr/>
        <w:tc>
          <w:tcPr>
            <w:shd w:val="clear" w:fill="orange"/>
            <w:noWrap/>
          </w:tcPr>
          <w:p>
            <w:pPr/>
            <w:r>
              <w:rPr/>
              <w:t xml:space="preserve">VB-2</w:t>
            </w:r>
          </w:p>
        </w:tc>
        <w:tc>
          <w:tcPr>
            <w:shd w:val="clear" w:fill="orange"/>
            <w:noWrap/>
          </w:tcPr>
          <w:p>
            <w:pPr/>
            <w:r>
              <w:rPr/>
              <w:t xml:space="preserve">Tankraum
</w:t>
            </w:r>
          </w:p>
          <w:p>
            <w:pPr/>
            <w:r>
              <w:rPr/>
              <w:t xml:space="preserve">EG
</w:t>
            </w:r>
          </w:p>
          <w:p>
            <w:pPr/>
            <w:r>
              <w:rPr/>
              <w:t xml:space="preserve">Öltank
</w:t>
            </w:r>
          </w:p>
        </w:tc>
        <w:tc>
          <w:tcPr>
            <w:shd w:val="clear" w:fill="orange"/>
            <w:noWrap/>
          </w:tcPr>
          <w:p>
            <w:pPr/>
            <w:r>
              <w:rPr/>
              <w:t xml:space="preserve">VM-21
</w:t>
            </w:r>
          </w:p>
          <w:p>
            <w:pPr/>
            <w:r>
              <w:rPr/>
              <w:t xml:space="preserve">Flachdichtung
</w:t>
            </w:r>
          </w:p>
          <w:p>
            <w:pPr/>
            <w:r>
              <w:rPr/>
              <w:t xml:space="preserve">Öltank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0" o:title=""/>
                </v:shape>
              </w:pict>
              <w:t xml:space="preserve"/>
            </w:r>
          </w:p>
        </w:tc>
        <w:tc>
          <w:tcPr>
            <w:shd w:val="clear" w:fill="orange"/>
            <w:noWrap/>
          </w:tcPr>
          <w:p>
            <w:pPr/>
            <w:r>
              <w:rPr/>
              <w:t xml:space="preserve"/>
              <w:pict>
                <v:shape type="#_x0000_t75" style="width:100px;height:150px" stroked="f" filled="f">
                  <v:imagedata r:id="rId61" o:title=""/>
                </v:shape>
              </w:pict>
              <w:t xml:space="preserve"/>
            </w:r>
          </w:p>
        </w:tc>
      </w:tr>
      <w:tr>
        <w:trPr/>
        <w:tc>
          <w:tcPr>
            <w:shd w:val="clear" w:fill="orange"/>
            <w:noWrap/>
          </w:tcPr>
          <w:p>
            <w:pPr/>
            <w:r>
              <w:rPr/>
              <w:t xml:space="preserve">VB-3</w:t>
            </w:r>
          </w:p>
        </w:tc>
        <w:tc>
          <w:tcPr>
            <w:shd w:val="clear" w:fill="orange"/>
            <w:noWrap/>
          </w:tcPr>
          <w:p>
            <w:pPr/>
            <w:r>
              <w:rPr/>
              <w:t xml:space="preserve">Ganzes Haus
</w:t>
            </w:r>
          </w:p>
          <w:p>
            <w:pPr/>
            <w:r>
              <w:rPr/>
              <w:t xml:space="preserve">EG-DG
</w:t>
            </w:r>
          </w:p>
          <w:p>
            <w:pPr/>
            <w:r>
              <w:rPr/>
              <w:t xml:space="preserve">Fenster
</w:t>
            </w:r>
          </w:p>
        </w:tc>
        <w:tc>
          <w:tcPr>
            <w:shd w:val="clear" w:fill="orange"/>
            <w:noWrap/>
          </w:tcPr>
          <w:p>
            <w:pPr/>
            <w:r>
              <w:rPr/>
              <w:t xml:space="preserve">VM-13
</w:t>
            </w:r>
          </w:p>
          <w:p>
            <w:pPr/>
            <w:r>
              <w:rPr/>
              <w:t xml:space="preserve">Fensterkitt
</w:t>
            </w:r>
          </w:p>
          <w:p>
            <w:pPr/>
            <w:r>
              <w:rPr/>
              <w:t xml:space="preserve">Fenster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2" o:title=""/>
                </v:shape>
              </w:pict>
              <w:t xml:space="preserve"/>
            </w:r>
          </w:p>
        </w:tc>
        <w:tc>
          <w:tcPr>
            <w:shd w:val="clear" w:fill="orange"/>
            <w:noWrap/>
          </w:tcPr>
          <w:p>
            <w:pPr/>
            <w:r>
              <w:rPr/>
              <w:t xml:space="preserve"/>
              <w:pict>
                <v:shape type="#_x0000_t75" style="width:100px;height:150px" stroked="f" filled="f">
                  <v:imagedata r:id="rId63" o:title=""/>
                </v:shape>
              </w:pict>
              <w:t xml:space="preserve"/>
            </w:r>
          </w:p>
        </w:tc>
      </w:tr>
      <w:tr>
        <w:trPr/>
        <w:tc>
          <w:tcPr>
            <w:shd w:val="clear" w:fill="orange"/>
            <w:noWrap/>
          </w:tcPr>
          <w:p>
            <w:pPr/>
            <w:r>
              <w:rPr/>
              <w:t xml:space="preserve">VB-4</w:t>
            </w:r>
          </w:p>
        </w:tc>
        <w:tc>
          <w:tcPr>
            <w:shd w:val="clear" w:fill="orange"/>
            <w:noWrap/>
          </w:tcPr>
          <w:p>
            <w:pPr/>
            <w:r>
              <w:rPr/>
              <w:t xml:space="preserve">Ganzes Haus
</w:t>
            </w:r>
          </w:p>
          <w:p>
            <w:pPr/>
            <w:r>
              <w:rPr/>
              <w:t xml:space="preserve">EG-DG
</w:t>
            </w:r>
          </w:p>
        </w:tc>
        <w:tc>
          <w:tcPr>
            <w:shd w:val="clear" w:fill="orange"/>
            <w:noWrap/>
          </w:tcPr>
          <w:p>
            <w:pPr/>
            <w:r>
              <w:rPr/>
              <w:t xml:space="preserve">VM-23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4" o:title=""/>
                </v:shape>
              </w:pict>
              <w:t xml:space="preserve"/>
            </w:r>
          </w:p>
        </w:tc>
        <w:tc>
          <w:tcPr>
            <w:shd w:val="clear" w:fill="orange"/>
            <w:noWrap/>
          </w:tcPr>
          <w:p>
            <w:pPr/>
            <w:r>
              <w:rPr/>
              <w:t xml:space="preserve"/>
              <w:pict>
                <v:shape type="#_x0000_t75" style="width:100px;height:150px" stroked="f" filled="f">
                  <v:imagedata r:id="rId65" o:title=""/>
                </v:shape>
              </w:pict>
              <w:t xml:space="preserve"/>
            </w:r>
          </w:p>
        </w:tc>
      </w:tr>
      <w:tr>
        <w:trPr/>
        <w:tc>
          <w:tcPr>
            <w:shd w:val="clear" w:fill="orange"/>
            <w:noWrap/>
          </w:tcPr>
          <w:p>
            <w:pPr/>
            <w:r>
              <w:rPr/>
              <w:t xml:space="preserve">VB-5</w:t>
            </w:r>
          </w:p>
        </w:tc>
        <w:tc>
          <w:tcPr>
            <w:shd w:val="clear" w:fill="orange"/>
            <w:noWrap/>
          </w:tcPr>
          <w:p>
            <w:pPr/>
            <w:r>
              <w:rPr/>
              <w:t xml:space="preserve">Fassade
</w:t>
            </w:r>
          </w:p>
          <w:p>
            <w:pPr/>
            <w:r>
              <w:rPr/>
              <w:t xml:space="preserve">EG- DG
</w:t>
            </w:r>
          </w:p>
          <w:p>
            <w:pPr/>
            <w:r>
              <w:rPr/>
              <w:t xml:space="preserve">Wand
</w:t>
            </w:r>
          </w:p>
        </w:tc>
        <w:tc>
          <w:tcPr>
            <w:shd w:val="clear" w:fill="orange"/>
            <w:noWrap/>
          </w:tcPr>
          <w:p>
            <w:pPr/>
            <w:r>
              <w:rPr/>
              <w:t xml:space="preserve">VM-24
</w:t>
            </w:r>
          </w:p>
          <w:p>
            <w:pPr/>
            <w:r>
              <w:rPr/>
              <w:t xml:space="preserve">Holzschutzmittel
</w:t>
            </w:r>
          </w:p>
          <w:p>
            <w:pPr/>
            <w:r>
              <w:rPr/>
              <w:t xml:space="preserve">Fassaden Verkleidung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6" o:title=""/>
                </v:shape>
              </w:pict>
              <w:t xml:space="preserve"/>
            </w:r>
          </w:p>
        </w:tc>
        <w:tc>
          <w:tcPr>
            <w:shd w:val="clear" w:fill="orange"/>
            <w:noWrap/>
          </w:tcPr>
          <w:p>
            <w:pPr/>
            <w:r>
              <w:rPr/>
              <w:t xml:space="preserve"/>
              <w:pict>
                <v:shape type="#_x0000_t75" style="width:100px;height:150px" stroked="f" filled="f">
                  <v:imagedata r:id="rId67" o:title=""/>
                </v:shape>
              </w:pict>
              <w:t xml:space="preserve"/>
            </w:r>
          </w:p>
        </w:tc>
      </w:tr>
      <w:tr>
        <w:trPr/>
        <w:tc>
          <w:tcPr>
            <w:shd w:val="clear" w:fill="orange"/>
            <w:noWrap/>
          </w:tcPr>
          <w:p>
            <w:pPr/>
            <w:r>
              <w:rPr/>
              <w:t xml:space="preserve">VB-6</w:t>
            </w:r>
          </w:p>
        </w:tc>
        <w:tc>
          <w:tcPr>
            <w:shd w:val="clear" w:fill="orange"/>
            <w:noWrap/>
          </w:tcPr>
          <w:p>
            <w:pPr/>
            <w:r>
              <w:rPr/>
              <w:t xml:space="preserve">Garage/ Velounterdach
</w:t>
            </w:r>
          </w:p>
          <w:p>
            <w:pPr/>
            <w:r>
              <w:rPr/>
              <w:t xml:space="preserve">EG
</w:t>
            </w:r>
          </w:p>
          <w:p>
            <w:pPr/>
            <w:r>
              <w:rPr/>
              <w:t xml:space="preserve">Decke
</w:t>
            </w:r>
          </w:p>
        </w:tc>
        <w:tc>
          <w:tcPr>
            <w:shd w:val="clear" w:fill="orange"/>
            <w:noWrap/>
          </w:tcPr>
          <w:p>
            <w:pPr/>
            <w:r>
              <w:rPr/>
              <w:t xml:space="preserve">VM-25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8" o:title=""/>
                </v:shape>
              </w:pict>
              <w:t xml:space="preserve"/>
            </w:r>
          </w:p>
        </w:tc>
        <w:tc>
          <w:tcPr>
            <w:shd w:val="clear" w:fill="orange"/>
            <w:noWrap/>
          </w:tcPr>
          <w:p>
            <w:pPr/>
            <w:r>
              <w:rPr/>
              <w:t xml:space="preserve"/>
              <w:pict>
                <v:shape type="#_x0000_t75" style="width:100px;height:150px" stroked="f" filled="f">
                  <v:imagedata r:id="rId69"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