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Gottlieb-Binder-Strasse 9, 8802 Kilchberg</w:t>
            </w:r>
            <w:bookmarkEnd w:id="1"/>
            <w:r w:rsidRPr="00A53CA1">
              <w:rPr>
                <w:sz w:val="24"/>
                <w:szCs w:val="24"/>
                <w:lang w:val="en-GB"/>
              </w:rPr>
              <w:br/>
            </w:r>
            <w:r w:rsidRPr="00A53CA1">
              <w:rPr>
                <w:sz w:val="24"/>
                <w:szCs w:val="24"/>
                <w:lang w:val="en-GB"/>
              </w:rPr>
              <w:br/>
              <w:t>698</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91</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Hauskauf/ Umbau</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Pascale Mirkovic</w:t>
            </w:r>
            <w:bookmarkEnd w:id="12"/>
            <w:r w:rsidRPr="00A53CA1">
              <w:rPr>
                <w:sz w:val="24"/>
                <w:szCs w:val="24"/>
                <w:lang w:val="en-GB"/>
              </w:rPr>
              <w:t xml:space="preserve"> </w:t>
            </w:r>
            <w:bookmarkStart w:id="13" w:name="OLE_LINK13"/>
            <w:r w:rsidRPr="00A53CA1">
              <w:rPr>
                <w:sz w:val="24"/>
                <w:szCs w:val="24"/>
                <w:lang w:val="en-GB"/>
              </w:rPr>
              <w:t/>
            </w:r>
            <w:bookmarkEnd w:id="13"/>
          </w:p>
          <w:p w14:paraId="13E892BD" w14:textId="77777777" w:rsidR="0047123B" w:rsidRDefault="0047123B" w:rsidP="004A1ED8">
            <w:pPr>
              <w:widowControl w:val="0"/>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Claudio Tavella</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16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Claudio Tavella</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MaP-1</w:t>
            </w:r>
          </w:p>
        </w:tc>
        <w:tc>
          <w:tcPr>
            <w:noWrap/>
          </w:tcPr>
          <w:p>
            <w:pPr/>
            <w:r>
              <w:rPr/>
              <w:t xml:space="preserve">Estrich
</w:t>
            </w:r>
          </w:p>
          <w:p>
            <w:pPr/>
            <w:r>
              <w:rPr/>
              <w:t xml:space="preserve">DG
</w:t>
            </w:r>
          </w:p>
          <w:p>
            <w:pPr/>
            <w:r>
              <w:rPr/>
              <w:t xml:space="preserve">Decke
</w:t>
            </w:r>
          </w:p>
        </w:tc>
        <w:tc>
          <w:tcPr>
            <w:noWrap/>
          </w:tcPr>
          <w:p>
            <w:pPr/>
            <w:r>
              <w:rPr/>
              <w:t xml:space="preserve">Decke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w:t>
            </w:r>
          </w:p>
        </w:tc>
        <w:tc>
          <w:tcPr>
            <w:noWrap/>
          </w:tcPr>
          <w:p>
            <w:pPr/>
            <w:r>
              <w:rPr/>
              <w:t xml:space="preserve">Bad / Dusche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MaP-11</w:t>
            </w:r>
          </w:p>
        </w:tc>
        <w:tc>
          <w:tcPr>
            <w:noWrap/>
          </w:tcPr>
          <w:p>
            <w:pPr/>
            <w:r>
              <w:rPr/>
              <w:t xml:space="preserve">WC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MaP-14</w:t>
            </w:r>
          </w:p>
        </w:tc>
        <w:tc>
          <w:tcPr>
            <w:noWrap/>
          </w:tcPr>
          <w:p>
            <w:pPr/>
            <w:r>
              <w:rPr/>
              <w:t xml:space="preserve">Gang / Küche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MaP-21</w:t>
            </w:r>
          </w:p>
        </w:tc>
        <w:tc>
          <w:tcPr>
            <w:noWrap/>
          </w:tcPr>
          <w:p>
            <w:pPr/>
            <w:r>
              <w:rPr/>
              <w:t xml:space="preserve">Treppenhaus / Waschküche / Werkstatt / Heizraum
</w:t>
            </w:r>
          </w:p>
          <w:p>
            <w:pPr/>
            <w:r>
              <w:rPr/>
              <w:t xml:space="preserve">UG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MaP-22</w:t>
            </w:r>
          </w:p>
        </w:tc>
        <w:tc>
          <w:tcPr>
            <w:noWrap/>
          </w:tcPr>
          <w:p>
            <w:pPr/>
            <w:r>
              <w:rPr/>
              <w:t xml:space="preserve">Waschküche
</w:t>
            </w:r>
          </w:p>
          <w:p>
            <w:pPr/>
            <w:r>
              <w:rPr/>
              <w:t xml:space="preserve">UG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Wohnzimmer
</w:t>
            </w:r>
          </w:p>
          <w:p>
            <w:pPr/>
            <w:r>
              <w:rPr/>
              <w:t xml:space="preserve">EG
</w:t>
            </w:r>
          </w:p>
          <w:p>
            <w:pPr/>
            <w:r>
              <w:rPr/>
              <w:t xml:space="preserve">Cheminée
</w:t>
            </w:r>
          </w:p>
        </w:tc>
        <w:tc>
          <w:tcPr>
            <w:noWrap/>
          </w:tcPr>
          <w:p>
            <w:pPr/>
            <w:r>
              <w:rPr/>
              <w:t xml:space="preserve">Boden</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MaP-3</w:t>
            </w:r>
          </w:p>
        </w:tc>
        <w:tc>
          <w:tcPr>
            <w:noWrap/>
          </w:tcPr>
          <w:p>
            <w:pPr/>
            <w:r>
              <w:rPr/>
              <w:t xml:space="preserve">Plattenkleber</w:t>
            </w:r>
          </w:p>
        </w:tc>
        <w:tc>
          <w:tcPr>
            <w:noWrap/>
          </w:tcPr>
          <w:p>
            <w:pPr/>
            <w:r>
              <w:rPr/>
              <w:t xml:space="preserve">55</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MaP-11</w:t>
            </w:r>
          </w:p>
        </w:tc>
        <w:tc>
          <w:tcPr>
            <w:noWrap/>
          </w:tcPr>
          <w:p>
            <w:pPr/>
            <w:r>
              <w:rPr/>
              <w:t xml:space="preserve">Plattenkleber</w:t>
            </w:r>
          </w:p>
        </w:tc>
        <w:tc>
          <w:tcPr>
            <w:noWrap/>
          </w:tcPr>
          <w:p>
            <w:pPr/>
            <w:r>
              <w:rPr/>
              <w:t xml:space="preserve">11</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MaP-14</w:t>
            </w:r>
          </w:p>
        </w:tc>
        <w:tc>
          <w:tcPr>
            <w:noWrap/>
          </w:tcPr>
          <w:p>
            <w:pPr/>
            <w:r>
              <w:rPr/>
              <w:t xml:space="preserve">Plattenkleber</w:t>
            </w:r>
          </w:p>
        </w:tc>
        <w:tc>
          <w:tcPr>
            <w:noWrap/>
          </w:tcPr>
          <w:p>
            <w:pPr/>
            <w:r>
              <w:rPr/>
              <w:t xml:space="preserve">26</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MaP-21</w:t>
            </w:r>
          </w:p>
        </w:tc>
        <w:tc>
          <w:tcPr>
            <w:noWrap/>
          </w:tcPr>
          <w:p>
            <w:pPr/>
            <w:r>
              <w:rPr/>
              <w:t xml:space="preserve">Plattenkleber</w:t>
            </w:r>
          </w:p>
        </w:tc>
        <w:tc>
          <w:tcPr>
            <w:noWrap/>
          </w:tcPr>
          <w:p>
            <w:pPr/>
            <w:r>
              <w:rPr/>
              <w:t xml:space="preserve">49</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MaP-22</w:t>
            </w:r>
          </w:p>
        </w:tc>
        <w:tc>
          <w:tcPr>
            <w:noWrap/>
          </w:tcPr>
          <w:p>
            <w:pPr/>
            <w:r>
              <w:rPr/>
              <w:t xml:space="preserve">Plattenkleber</w:t>
            </w:r>
          </w:p>
        </w:tc>
        <w:tc>
          <w:tcPr>
            <w:noWrap/>
          </w:tcPr>
          <w:p>
            <w:pPr/>
            <w:r>
              <w:rPr/>
              <w:t xml:space="preserve">9</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MaP-1</w:t>
            </w:r>
          </w:p>
        </w:tc>
        <w:tc>
          <w:tcPr>
            <w:noWrap/>
          </w:tcPr>
          <w:p>
            <w:pPr/>
            <w:r>
              <w:rPr/>
              <w:t xml:space="preserve">Faserzement</w:t>
            </w:r>
          </w:p>
        </w:tc>
        <w:tc>
          <w:tcPr>
            <w:noWrap/>
          </w:tcPr>
          <w:p>
            <w:pPr/>
            <w:r>
              <w:rPr/>
              <w:t xml:space="preserve">90</w:t>
            </w:r>
          </w:p>
        </w:tc>
        <w:tc>
          <w:tcPr>
            <w:noWrap/>
          </w:tcPr>
          <w:p>
            <w:pPr/>
            <w:r>
              <w:rPr/>
              <w:t xml:space="preserve">3</w:t>
            </w:r>
          </w:p>
        </w:tc>
        <w:tc>
          <w:tcPr>
            <w:noWrap/>
          </w:tcPr>
          <w:p>
            <w:pPr/>
            <w:r>
              <w:rPr/>
              <w:t xml:space="preserve">33031</w:t>
            </w:r>
          </w:p>
        </w:tc>
        <w:tc>
          <w:tcPr>
            <w:noWrap/>
          </w:tcPr>
          <w:p>
            <w:pPr/>
            <w:r>
              <w:rPr/>
              <w:t xml:space="preserve">17 06 98 nk</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MaP-21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MaP-22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Empfehlung für den Abschluss-Kundenbericht: </w:t>
      </w:r>
      <w:br/>
      <w:r>
        <w:rPr/>
        <w:t xml:space="preserve"/>
      </w:r>
      <w:br/>
      <w:r>
        <w:rPr/>
        <w:t xml:space="preserve">Bei der Überprüfung der Bauschadstoffe wurde festgestellt, dass der Faserzement aus MaP-1 aufgrund des enthaltenen Asbests von instruierte Handwerkern unter Berücksichtigung der Richtlinien 33031 rückgebaut werden kann. Die Entsorgung sollte gemäss LVA Code 17 06 98 nk in einer Deponie B erfolgen. </w:t>
      </w:r>
      <w:br/>
      <w:r>
        <w:rPr/>
        <w:t xml:space="preserve"/>
      </w:r>
      <w:br/>
      <w:r>
        <w:rPr/>
        <w:t xml:space="preserve">Der Plattenkleber in den Bereichen Bad, WC, Gang/Küche, Treppenhaus und Waschküche/Werkstatt/Heizraum, gekennzeichnet als MaP-3, MaP-11, MaP-14, MaP-21 und MaP-22, enthält ebenfalls Asbest. Diese Materialien müssen von Schadstoffsanierern unter der Einhaltung der EKAS Richtlinien Kap. 7 behandelt werden und sollten mit dem LVA Code 17 06 05 S entsorgt werden.</w:t>
      </w:r>
      <w:br/>
      <w:r>
        <w:rPr/>
        <w:t xml:space="preserve"/>
      </w:r>
      <w:br/>
      <w:r>
        <w:rPr/>
        <w:t xml:space="preserve">Im Wohnzimmer ist im Cheminée-Bereich am Boden Asbestschnüre (VB-1) vorhanden, die eine potenzielle Expositionsquelle darstellen, welche fachgerecht entfernt werden muss. Wir empfehlen, basierend auf den Testergebnissen, dass alle benannten Materialien nach anerkannten Verfahren entfernt und entsorgt werden, um die Sicherheit und Gesundheit der Gebäude-Nutzer zu gewährleisten.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Estrich
</w:t>
            </w:r>
          </w:p>
          <w:p>
            <w:pPr/>
            <w:r>
              <w:rPr/>
              <w:t xml:space="preserve">DG
</w:t>
            </w:r>
          </w:p>
        </w:tc>
        <w:tc>
          <w:tcPr>
            <w:noWrap/>
          </w:tcPr>
          <w:p>
            <w:pPr/>
            <w:r>
              <w:rPr/>
              <w:t xml:space="preserve">VM-1
</w:t>
            </w:r>
          </w:p>
          <w:p>
            <w:pPr/>
            <w:r>
              <w:rPr/>
              <w:t xml:space="preserve">Faserzement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MaP-2</w:t>
            </w:r>
          </w:p>
        </w:tc>
        <w:tc>
          <w:tcPr>
            <w:noWrap/>
          </w:tcPr>
          <w:p>
            <w:pPr/>
            <w:r>
              <w:rPr/>
              <w:t xml:space="preserve">Bad / Dusche
</w:t>
            </w:r>
          </w:p>
          <w:p>
            <w:pPr/>
            <w:r>
              <w:rPr/>
              <w:t xml:space="preserve">OG
</w:t>
            </w:r>
          </w:p>
        </w:tc>
        <w:tc>
          <w:tcPr>
            <w:noWrap/>
          </w:tcPr>
          <w:p>
            <w:pPr/>
            <w:r>
              <w:rPr/>
              <w:t xml:space="preserve">VM-2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MaP-3</w:t>
            </w:r>
          </w:p>
        </w:tc>
        <w:tc>
          <w:tcPr>
            <w:noWrap/>
          </w:tcPr>
          <w:p>
            <w:pPr/>
            <w:r>
              <w:rPr/>
              <w:t xml:space="preserve">Bad / Dusche
</w:t>
            </w:r>
          </w:p>
          <w:p>
            <w:pPr/>
            <w:r>
              <w:rPr/>
              <w:t xml:space="preserve">OG
</w:t>
            </w:r>
          </w:p>
        </w:tc>
        <w:tc>
          <w:tcPr>
            <w:noWrap/>
          </w:tcPr>
          <w:p>
            <w:pPr/>
            <w:r>
              <w:rPr/>
              <w:t xml:space="preserve">VM-3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MaP-4</w:t>
            </w:r>
          </w:p>
        </w:tc>
        <w:tc>
          <w:tcPr>
            <w:noWrap/>
          </w:tcPr>
          <w:p>
            <w:pPr/>
            <w:r>
              <w:rPr/>
              <w:t xml:space="preserve">Bad / Dusche
</w:t>
            </w:r>
          </w:p>
          <w:p>
            <w:pPr/>
            <w:r>
              <w:rPr/>
              <w:t xml:space="preserve">OG
</w:t>
            </w:r>
          </w:p>
        </w:tc>
        <w:tc>
          <w:tcPr>
            <w:noWrap/>
          </w:tcPr>
          <w:p>
            <w:pPr/>
            <w:r>
              <w:rPr/>
              <w:t xml:space="preserve">VM-4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MaP-5</w:t>
            </w:r>
          </w:p>
        </w:tc>
        <w:tc>
          <w:tcPr>
            <w:noWrap/>
          </w:tcPr>
          <w:p>
            <w:pPr/>
            <w:r>
              <w:rPr/>
              <w:t xml:space="preserve">Alle Schlafzimmer / Gang / Treppenhaus / Wohnzimmer
</w:t>
            </w:r>
          </w:p>
          <w:p>
            <w:pPr/>
            <w:r>
              <w:rPr/>
              <w:t xml:space="preserve">OG /EG
</w:t>
            </w:r>
          </w:p>
        </w:tc>
        <w:tc>
          <w:tcPr>
            <w:noWrap/>
          </w:tcPr>
          <w:p>
            <w:pPr/>
            <w:r>
              <w:rPr/>
              <w:t xml:space="preserve">VM-5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MaP-6</w:t>
            </w:r>
          </w:p>
        </w:tc>
        <w:tc>
          <w:tcPr>
            <w:noWrap/>
          </w:tcPr>
          <w:p>
            <w:pPr/>
            <w:r>
              <w:rPr/>
              <w:t xml:space="preserve">Schlafzimmer
</w:t>
            </w:r>
          </w:p>
          <w:p>
            <w:pPr/>
            <w:r>
              <w:rPr/>
              <w:t xml:space="preserve">OG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MaP-7</w:t>
            </w:r>
          </w:p>
        </w:tc>
        <w:tc>
          <w:tcPr>
            <w:noWrap/>
          </w:tcPr>
          <w:p>
            <w:pPr/>
            <w:r>
              <w:rPr/>
              <w:t xml:space="preserve">Schlafzimmer
</w:t>
            </w:r>
          </w:p>
          <w:p>
            <w:pPr/>
            <w:r>
              <w:rPr/>
              <w:t xml:space="preserve">OG
</w:t>
            </w:r>
          </w:p>
        </w:tc>
        <w:tc>
          <w:tcPr>
            <w:noWrap/>
          </w:tcPr>
          <w:p>
            <w:pPr/>
            <w:r>
              <w:rPr/>
              <w:t xml:space="preserve">VM-7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MaP-8</w:t>
            </w:r>
          </w:p>
        </w:tc>
        <w:tc>
          <w:tcPr>
            <w:noWrap/>
          </w:tcPr>
          <w:p>
            <w:pPr/>
            <w:r>
              <w:rPr/>
              <w:t xml:space="preserve">Balkon
</w:t>
            </w:r>
          </w:p>
          <w:p>
            <w:pPr/>
            <w:r>
              <w:rPr/>
              <w:t xml:space="preserve">OG
</w:t>
            </w:r>
          </w:p>
        </w:tc>
        <w:tc>
          <w:tcPr>
            <w:noWrap/>
          </w:tcPr>
          <w:p>
            <w:pPr/>
            <w:r>
              <w:rPr/>
              <w:t xml:space="preserve">VM-8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MaP-9</w:t>
            </w:r>
          </w:p>
        </w:tc>
        <w:tc>
          <w:tcPr>
            <w:noWrap/>
          </w:tcPr>
          <w:p>
            <w:pPr/>
            <w:r>
              <w:rPr/>
              <w:t xml:space="preserve">Gang / Treppenhaus
</w:t>
            </w:r>
          </w:p>
          <w:p>
            <w:pPr/>
            <w:r>
              <w:rPr/>
              <w:t xml:space="preserve">OG / EG / UG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MaP-10</w:t>
            </w:r>
          </w:p>
        </w:tc>
        <w:tc>
          <w:tcPr>
            <w:noWrap/>
          </w:tcPr>
          <w:p>
            <w:pPr/>
            <w:r>
              <w:rPr/>
              <w:t xml:space="preserve">Gang / Treppenhaus
</w:t>
            </w:r>
          </w:p>
          <w:p>
            <w:pPr/>
            <w:r>
              <w:rPr/>
              <w:t xml:space="preserve">OG / EG / UG
</w:t>
            </w:r>
          </w:p>
        </w:tc>
        <w:tc>
          <w:tcPr>
            <w:noWrap/>
          </w:tcPr>
          <w:p>
            <w:pPr/>
            <w:r>
              <w:rPr/>
              <w:t xml:space="preserve">VM-10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MaP-11</w:t>
            </w:r>
          </w:p>
        </w:tc>
        <w:tc>
          <w:tcPr>
            <w:noWrap/>
          </w:tcPr>
          <w:p>
            <w:pPr/>
            <w:r>
              <w:rPr/>
              <w:t xml:space="preserve">WC
</w:t>
            </w:r>
          </w:p>
          <w:p>
            <w:pPr/>
            <w:r>
              <w:rPr/>
              <w:t xml:space="preserve">EG
</w:t>
            </w:r>
          </w:p>
        </w:tc>
        <w:tc>
          <w:tcPr>
            <w:noWrap/>
          </w:tcPr>
          <w:p>
            <w:pPr/>
            <w:r>
              <w:rPr/>
              <w:t xml:space="preserve">VM-11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MaP-12</w:t>
            </w:r>
          </w:p>
        </w:tc>
        <w:tc>
          <w:tcPr>
            <w:noWrap/>
          </w:tcPr>
          <w:p>
            <w:pPr/>
            <w:r>
              <w:rPr/>
              <w:t xml:space="preserve">WC
</w:t>
            </w:r>
          </w:p>
          <w:p>
            <w:pPr/>
            <w:r>
              <w:rPr/>
              <w:t xml:space="preserve">EG
</w:t>
            </w:r>
          </w:p>
        </w:tc>
        <w:tc>
          <w:tcPr>
            <w:noWrap/>
          </w:tcPr>
          <w:p>
            <w:pPr/>
            <w:r>
              <w:rPr/>
              <w:t xml:space="preserve">VM-12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MaP-13</w:t>
            </w:r>
          </w:p>
        </w:tc>
        <w:tc>
          <w:tcPr>
            <w:noWrap/>
          </w:tcPr>
          <w:p>
            <w:pPr/>
            <w:r>
              <w:rPr/>
              <w:t xml:space="preserve">WC
</w:t>
            </w:r>
          </w:p>
          <w:p>
            <w:pPr/>
            <w:r>
              <w:rPr/>
              <w:t xml:space="preserve">EG
</w:t>
            </w:r>
          </w:p>
        </w:tc>
        <w:tc>
          <w:tcPr>
            <w:noWrap/>
          </w:tcPr>
          <w:p>
            <w:pPr/>
            <w:r>
              <w:rPr/>
              <w:t xml:space="preserve">VM-13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MaP-14</w:t>
            </w:r>
          </w:p>
        </w:tc>
        <w:tc>
          <w:tcPr>
            <w:noWrap/>
          </w:tcPr>
          <w:p>
            <w:pPr/>
            <w:r>
              <w:rPr/>
              <w:t xml:space="preserve">Gang / Küche
</w:t>
            </w:r>
          </w:p>
          <w:p>
            <w:pPr/>
            <w:r>
              <w:rPr/>
              <w:t xml:space="preserve">EG
</w:t>
            </w:r>
          </w:p>
        </w:tc>
        <w:tc>
          <w:tcPr>
            <w:noWrap/>
          </w:tcPr>
          <w:p>
            <w:pPr/>
            <w:r>
              <w:rPr/>
              <w:t xml:space="preserve">VM-14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MaP-15</w:t>
            </w:r>
          </w:p>
        </w:tc>
        <w:tc>
          <w:tcPr>
            <w:noWrap/>
          </w:tcPr>
          <w:p>
            <w:pPr/>
            <w:r>
              <w:rPr/>
              <w:t xml:space="preserve">Küche
</w:t>
            </w:r>
          </w:p>
          <w:p>
            <w:pPr/>
            <w:r>
              <w:rPr/>
              <w:t xml:space="preserve">EG
</w:t>
            </w:r>
          </w:p>
        </w:tc>
        <w:tc>
          <w:tcPr>
            <w:noWrap/>
          </w:tcPr>
          <w:p>
            <w:pPr/>
            <w:r>
              <w:rPr/>
              <w:t xml:space="preserve">VM-15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MaP-16</w:t>
            </w:r>
          </w:p>
        </w:tc>
        <w:tc>
          <w:tcPr>
            <w:noWrap/>
          </w:tcPr>
          <w:p>
            <w:pPr/>
            <w:r>
              <w:rPr/>
              <w:t xml:space="preserve">Küche
</w:t>
            </w:r>
          </w:p>
          <w:p>
            <w:pPr/>
            <w:r>
              <w:rPr/>
              <w:t xml:space="preserve">EG
</w:t>
            </w:r>
          </w:p>
        </w:tc>
        <w:tc>
          <w:tcPr>
            <w:noWrap/>
          </w:tcPr>
          <w:p>
            <w:pPr/>
            <w:r>
              <w:rPr/>
              <w:t xml:space="preserve">VM-16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MaP-17</w:t>
            </w:r>
          </w:p>
        </w:tc>
        <w:tc>
          <w:tcPr>
            <w:noWrap/>
          </w:tcPr>
          <w:p>
            <w:pPr/>
            <w:r>
              <w:rPr/>
              <w:t xml:space="preserve">Küche
</w:t>
            </w:r>
          </w:p>
          <w:p>
            <w:pPr/>
            <w:r>
              <w:rPr/>
              <w:t xml:space="preserve">EG
</w:t>
            </w:r>
          </w:p>
        </w:tc>
        <w:tc>
          <w:tcPr>
            <w:noWrap/>
          </w:tcPr>
          <w:p>
            <w:pPr/>
            <w:r>
              <w:rPr/>
              <w:t xml:space="preserve">VM-17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MaP-18</w:t>
            </w:r>
          </w:p>
        </w:tc>
        <w:tc>
          <w:tcPr>
            <w:noWrap/>
          </w:tcPr>
          <w:p>
            <w:pPr/>
            <w:r>
              <w:rPr/>
              <w:t xml:space="preserve">Wohnzimmer
</w:t>
            </w:r>
          </w:p>
          <w:p>
            <w:pPr/>
            <w:r>
              <w:rPr/>
              <w:t xml:space="preserve">EG
</w:t>
            </w:r>
          </w:p>
        </w:tc>
        <w:tc>
          <w:tcPr>
            <w:noWrap/>
          </w:tcPr>
          <w:p>
            <w:pPr/>
            <w:r>
              <w:rPr/>
              <w:t xml:space="preserve">VM-18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MaP-19</w:t>
            </w:r>
          </w:p>
        </w:tc>
        <w:tc>
          <w:tcPr>
            <w:noWrap/>
          </w:tcPr>
          <w:p>
            <w:pPr/>
            <w:r>
              <w:rPr/>
              <w:t xml:space="preserve">Wohnzimmer
</w:t>
            </w:r>
          </w:p>
          <w:p>
            <w:pPr/>
            <w:r>
              <w:rPr/>
              <w:t xml:space="preserve">EG
</w:t>
            </w:r>
          </w:p>
        </w:tc>
        <w:tc>
          <w:tcPr>
            <w:noWrap/>
          </w:tcPr>
          <w:p>
            <w:pPr/>
            <w:r>
              <w:rPr/>
              <w:t xml:space="preserve">VM-26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MaP-20</w:t>
            </w:r>
          </w:p>
        </w:tc>
        <w:tc>
          <w:tcPr>
            <w:noWrap/>
          </w:tcPr>
          <w:p>
            <w:pPr/>
            <w:r>
              <w:rPr/>
              <w:t xml:space="preserve">Wohnzimmer
</w:t>
            </w:r>
          </w:p>
          <w:p>
            <w:pPr/>
            <w:r>
              <w:rPr/>
              <w:t xml:space="preserve">EG
</w:t>
            </w:r>
          </w:p>
        </w:tc>
        <w:tc>
          <w:tcPr>
            <w:noWrap/>
          </w:tcPr>
          <w:p>
            <w:pPr/>
            <w:r>
              <w:rPr/>
              <w:t xml:space="preserve">VM-19
</w:t>
            </w:r>
          </w:p>
          <w:p>
            <w:pPr/>
            <w:r>
              <w:rPr/>
              <w:t xml:space="preserve">Plattenkleber
</w:t>
            </w:r>
          </w:p>
          <w:p>
            <w:pPr/>
            <w:r>
              <w:rPr/>
              <w:t xml:space="preserve">Wand / Decke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MaP-21</w:t>
            </w:r>
          </w:p>
        </w:tc>
        <w:tc>
          <w:tcPr>
            <w:noWrap/>
          </w:tcPr>
          <w:p>
            <w:pPr/>
            <w:r>
              <w:rPr/>
              <w:t xml:space="preserve">Treppenhaus / Waschküche / Werkstatt / Heizraum
</w:t>
            </w:r>
          </w:p>
          <w:p>
            <w:pPr/>
            <w:r>
              <w:rPr/>
              <w:t xml:space="preserve">UG
</w:t>
            </w:r>
          </w:p>
        </w:tc>
        <w:tc>
          <w:tcPr>
            <w:noWrap/>
          </w:tcPr>
          <w:p>
            <w:pPr/>
            <w:r>
              <w:rPr/>
              <w:t xml:space="preserve">VM-21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MaP-22</w:t>
            </w:r>
          </w:p>
        </w:tc>
        <w:tc>
          <w:tcPr>
            <w:noWrap/>
          </w:tcPr>
          <w:p>
            <w:pPr/>
            <w:r>
              <w:rPr/>
              <w:t xml:space="preserve">Waschküche
</w:t>
            </w:r>
          </w:p>
          <w:p>
            <w:pPr/>
            <w:r>
              <w:rPr/>
              <w:t xml:space="preserve">UG
</w:t>
            </w:r>
          </w:p>
        </w:tc>
        <w:tc>
          <w:tcPr>
            <w:noWrap/>
          </w:tcPr>
          <w:p>
            <w:pPr/>
            <w:r>
              <w:rPr/>
              <w:t xml:space="preserve">VM-22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MaP-23</w:t>
            </w:r>
          </w:p>
        </w:tc>
        <w:tc>
          <w:tcPr>
            <w:noWrap/>
          </w:tcPr>
          <w:p>
            <w:pPr/>
            <w:r>
              <w:rPr/>
              <w:t xml:space="preserve">Waschküche
</w:t>
            </w:r>
          </w:p>
          <w:p>
            <w:pPr/>
            <w:r>
              <w:rPr/>
              <w:t xml:space="preserve">UG
</w:t>
            </w:r>
          </w:p>
        </w:tc>
        <w:tc>
          <w:tcPr>
            <w:noWrap/>
          </w:tcPr>
          <w:p>
            <w:pPr/>
            <w:r>
              <w:rPr/>
              <w:t xml:space="preserve">VM-23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r>
        <w:trPr/>
        <w:tc>
          <w:tcPr>
            <w:shd w:val="clear"/>
            <w:noWrap/>
          </w:tcPr>
          <w:p>
            <w:pPr/>
            <w:r>
              <w:rPr/>
              <w:t xml:space="preserve">VB-3</w:t>
            </w:r>
          </w:p>
        </w:tc>
        <w:tc>
          <w:tcPr>
            <w:noWrap/>
          </w:tcPr>
          <w:p>
            <w:pPr/>
            <w:r>
              <w:rPr/>
              <w:t xml:space="preserve">Heizraum
</w:t>
            </w:r>
          </w:p>
          <w:p>
            <w:pPr/>
            <w:r>
              <w:rPr/>
              <w:t xml:space="preserve">UG
</w:t>
            </w:r>
          </w:p>
        </w:tc>
        <w:tc>
          <w:tcPr>
            <w:noWrap/>
          </w:tcPr>
          <w:p>
            <w:pPr/>
            <w:r>
              <w:rPr/>
              <w:t xml:space="preserve">VM-25
</w:t>
            </w:r>
          </w:p>
          <w:p>
            <w:pPr/>
            <w:r>
              <w:rPr/>
              <w:t xml:space="preserve">Flachdichtung
</w:t>
            </w:r>
          </w:p>
          <w:p>
            <w:pPr/>
            <w:r>
              <w:rPr/>
              <w:t xml:space="preserve">Bolier
</w:t>
            </w:r>
          </w:p>
        </w:tc>
        <w:tc>
          <w:tcPr>
            <w:noWrap/>
          </w:tcPr>
          <w:p>
            <w:pPr/>
            <w:r>
              <w:rPr/>
              <w:t xml:space="preserve"/>
            </w:r>
          </w:p>
        </w:tc>
        <w:tc>
          <w:tcPr>
            <w:noWrap/>
          </w:tcPr>
          <w:p>
            <w:pPr/>
            <w:r>
              <w:rPr/>
              <w:t xml:space="preserve"/>
              <w:pict>
                <v:shape type="#_x0000_t75" style="width:100px;height:150px" stroked="f" filled="f">
                  <v:imagedata r:id="rId64" o:title=""/>
                </v:shape>
              </w:pict>
              <w:t xml:space="preserve"/>
            </w:r>
          </w:p>
        </w:tc>
        <w:tc>
          <w:tcPr>
            <w:noWrap/>
          </w:tcPr>
          <w:p>
            <w:pPr/>
            <w:r>
              <w:rPr/>
              <w:t xml:space="preserve"/>
              <w:pict>
                <v:shape type="#_x0000_t75" style="width:100px;height:150px" stroked="f" filled="f">
                  <v:imagedata r:id="rId65" o:title=""/>
                </v:shape>
              </w:pict>
              <w:t xml:space="preserve"/>
            </w:r>
          </w:p>
        </w:tc>
      </w:tr>
      <w:tr>
        <w:trPr/>
        <w:tc>
          <w:tcPr>
            <w:shd w:val="clear"/>
            <w:noWrap/>
          </w:tcPr>
          <w:p>
            <w:pPr/>
            <w:r>
              <w:rPr/>
              <w:t xml:space="preserve">VB-1</w:t>
            </w:r>
          </w:p>
        </w:tc>
        <w:tc>
          <w:tcPr>
            <w:noWrap/>
          </w:tcPr>
          <w:p>
            <w:pPr/>
            <w:r>
              <w:rPr/>
              <w:t xml:space="preserve">Wohnzimmer
</w:t>
            </w:r>
          </w:p>
          <w:p>
            <w:pPr/>
            <w:r>
              <w:rPr/>
              <w:t xml:space="preserve">EG
</w:t>
            </w:r>
          </w:p>
        </w:tc>
        <w:tc>
          <w:tcPr>
            <w:noWrap/>
          </w:tcPr>
          <w:p>
            <w:pPr/>
            <w:r>
              <w:rPr/>
              <w:t xml:space="preserve">VM-20
</w:t>
            </w:r>
          </w:p>
          <w:p>
            <w:pPr/>
            <w:r>
              <w:rPr/>
              <w:t xml:space="preserve">Asbestschnüre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6" o:title=""/>
                </v:shape>
              </w:pict>
              <w:t xml:space="preserve"/>
            </w:r>
          </w:p>
        </w:tc>
        <w:tc>
          <w:tcPr>
            <w:noWrap/>
          </w:tcPr>
          <w:p>
            <w:pPr/>
            <w:r>
              <w:rPr/>
              <w:t xml:space="preserve"/>
              <w:pict>
                <v:shape type="#_x0000_t75" style="width:100px;height:150px" stroked="f" filled="f">
                  <v:imagedata r:id="rId67" o:title=""/>
                </v:shape>
              </w:pict>
              <w:t xml:space="preserve"/>
            </w:r>
          </w:p>
        </w:tc>
      </w:tr>
      <w:tr>
        <w:trPr/>
        <w:tc>
          <w:tcPr>
            <w:shd w:val="clear"/>
            <w:noWrap/>
          </w:tcPr>
          <w:p>
            <w:pPr/>
            <w:r>
              <w:rPr/>
              <w:t xml:space="preserve">VB-2</w:t>
            </w:r>
          </w:p>
        </w:tc>
        <w:tc>
          <w:tcPr>
            <w:noWrap/>
          </w:tcPr>
          <w:p>
            <w:pPr/>
            <w:r>
              <w:rPr/>
              <w:t xml:space="preserve">Keller
</w:t>
            </w:r>
          </w:p>
          <w:p>
            <w:pPr/>
            <w:r>
              <w:rPr/>
              <w:t xml:space="preserve">UG
</w:t>
            </w:r>
          </w:p>
        </w:tc>
        <w:tc>
          <w:tcPr>
            <w:noWrap/>
          </w:tcPr>
          <w:p>
            <w:pPr/>
            <w:r>
              <w:rPr/>
              <w:t xml:space="preserve">VM-24
</w:t>
            </w:r>
          </w:p>
          <w:p>
            <w:pPr/>
            <w:r>
              <w:rPr/>
              <w:t xml:space="preserve">Putz
</w:t>
            </w:r>
          </w:p>
          <w:p>
            <w:pPr/>
            <w:r>
              <w:rPr/>
              <w:t xml:space="preserve">Wand / Decke
</w:t>
            </w:r>
          </w:p>
        </w:tc>
        <w:tc>
          <w:tcPr>
            <w:noWrap/>
          </w:tcPr>
          <w:p>
            <w:pPr/>
            <w:r>
              <w:rPr/>
              <w:t xml:space="preserve"/>
            </w:r>
          </w:p>
        </w:tc>
        <w:tc>
          <w:tcPr>
            <w:noWrap/>
          </w:tcPr>
          <w:p>
            <w:pPr/>
            <w:r>
              <w:rPr/>
              <w:t xml:space="preserve"/>
              <w:pict>
                <v:shape type="#_x0000_t75" style="width:100px;height:150px" stroked="f" filled="f">
                  <v:imagedata r:id="rId68" o:title=""/>
                </v:shape>
              </w:pict>
              <w:t xml:space="preserve"/>
            </w:r>
          </w:p>
        </w:tc>
        <w:tc>
          <w:tcPr>
            <w:noWrap/>
          </w:tcPr>
          <w:p>
            <w:pPr/>
            <w:r>
              <w:rPr/>
              <w:t xml:space="preserve"/>
              <w:pict>
                <v:shape type="#_x0000_t75" style="width:100px;height:150px" stroked="f" filled="f">
                  <v:imagedata r:id="rId69"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8"/>
    </w:p>
    <w:p w14:paraId="27B7066A" w14:textId="77777777"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pict>
          <v:shape type="#_x0000_t75" style="width:1000px;height:706.96893366919px" stroked="f" filled="f">
            <v:imagedata r:id="rId16" o:title=""/>
          </v:shape>
        </w:pict>
        <w:t/>
      </w:r>
      <w:r w:rsidR="00431D24">
        <w:rPr>
          <w:sz w:val="26"/>
          <w:szCs w:val="26"/>
        </w:rPr>
        <w:t/>
        <w:pict>
          <v:shape type="#_x0000_t75" style="width:1000px;height:706.96893366919px" stroked="f" filled="f">
            <v:imagedata r:id="rId17" o:title=""/>
          </v:shape>
        </w:pict>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