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Müselstrasse 36, Untersiggenthal,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373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902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Kernsanierung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Marc Obrist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Marc Obrist</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2026-05-13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MaP-6</w:t>
            </w:r>
          </w:p>
        </w:tc>
        <w:tc>
          <w:tcPr>
            <w:noWrap/>
          </w:tcPr>
          <w:p>
            <w:pPr/>
            <w:r>
              <w:rPr/>
              <w:t xml:space="preserve">Bad / WC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Gang
</w:t>
            </w:r>
          </w:p>
          <w:p>
            <w:pPr/>
            <w:r>
              <w:rPr/>
              <w:t xml:space="preserve">EG
</w:t>
            </w:r>
          </w:p>
          <w:p>
            <w:pPr/>
            <w:r>
              <w:rPr/>
              <w:t xml:space="preserve">Sockel
</w:t>
            </w:r>
          </w:p>
        </w:tc>
        <w:tc>
          <w:tcPr>
            <w:noWrap/>
          </w:tcPr>
          <w:p>
            <w:pPr/>
            <w:r>
              <w:rPr/>
              <w:t xml:space="preserve">Sockel</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Stall
</w:t>
            </w:r>
          </w:p>
          <w:p>
            <w:pPr/>
            <w:r>
              <w:rPr/>
              <w:t xml:space="preserve">EG
</w:t>
            </w:r>
          </w:p>
          <w:p>
            <w:pPr/>
            <w:r>
              <w:rPr/>
              <w:t xml:space="preserve">Fensterbank
</w:t>
            </w:r>
          </w:p>
        </w:tc>
        <w:tc>
          <w:tcPr>
            <w:noWrap/>
          </w:tcPr>
          <w:p>
            <w:pPr/>
            <w:r>
              <w:rPr/>
              <w:t xml:space="preserve">Fensterbank</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Stall
</w:t>
            </w:r>
          </w:p>
          <w:p>
            <w:pPr/>
            <w:r>
              <w:rPr/>
              <w:t xml:space="preserve">EG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Stall Nebenraum
</w:t>
            </w:r>
          </w:p>
          <w:p>
            <w:pPr/>
            <w:r>
              <w:rPr/>
              <w:t xml:space="preserve">EG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Stall Nebenraum
</w:t>
            </w:r>
          </w:p>
          <w:p>
            <w:pPr/>
            <w:r>
              <w:rPr/>
              <w:t xml:space="preserve">EG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Hauseingang
</w:t>
            </w:r>
          </w:p>
          <w:p>
            <w:pPr/>
            <w:r>
              <w:rPr/>
              <w:t xml:space="preserve">EG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Wohnzimmer / Küche
</w:t>
            </w:r>
          </w:p>
          <w:p>
            <w:pPr/>
            <w:r>
              <w:rPr/>
              <w:t xml:space="preserve">EG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VB-8</w:t>
            </w:r>
          </w:p>
        </w:tc>
        <w:tc>
          <w:tcPr>
            <w:noWrap/>
          </w:tcPr>
          <w:p>
            <w:pPr/>
            <w:r>
              <w:rPr/>
              <w:t xml:space="preserve">Schlafzimmer
</w:t>
            </w:r>
          </w:p>
          <w:p>
            <w:pPr/>
            <w:r>
              <w:rPr/>
              <w:t xml:space="preserve">OG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VB-10</w:t>
            </w:r>
          </w:p>
        </w:tc>
        <w:tc>
          <w:tcPr>
            <w:noWrap/>
          </w:tcPr>
          <w:p>
            <w:pPr/>
            <w:r>
              <w:rPr/>
              <w:t xml:space="preserve">Treppenhaus / Gang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VB-12</w:t>
            </w:r>
          </w:p>
        </w:tc>
        <w:tc>
          <w:tcPr>
            <w:noWrap/>
          </w:tcPr>
          <w:p>
            <w:pPr/>
            <w:r>
              <w:rPr/>
              <w:t xml:space="preserve">Scheune
</w:t>
            </w:r>
          </w:p>
          <w:p>
            <w:pPr/>
            <w:r>
              <w:rPr/>
              <w:t xml:space="preserve">EG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VB-14</w:t>
            </w:r>
          </w:p>
        </w:tc>
        <w:tc>
          <w:tcPr>
            <w:noWrap/>
          </w:tcPr>
          <w:p>
            <w:pPr/>
            <w:r>
              <w:rPr/>
              <w:t xml:space="preserve">Garage
</w:t>
            </w:r>
          </w:p>
          <w:p>
            <w:pPr/>
            <w:r>
              <w:rPr/>
              <w:t xml:space="preserve">EG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10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10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VB-6</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VB-8</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VB-10</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VB-12</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VB-14</w:t>
            </w:r>
          </w:p>
        </w:tc>
        <w:tc>
          <w:tcPr>
            <w:noWrap/>
          </w:tcPr>
          <w:p>
            <w:pPr/>
            <w:r>
              <w:rPr/>
              <w:t xml:space="preserve">Faserzement</w:t>
            </w:r>
          </w:p>
        </w:tc>
        <w:tc>
          <w:tcPr>
            <w:noWrap/>
          </w:tcPr>
          <w:p>
            <w:pPr/>
            <w:r>
              <w:rPr/>
              <w:t xml:space="preserve">15</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MaP-6 Plattenkleber:</w:t>
      </w:r>
      <w:r>
        <w:rPr>
          <w:sz w:val="24"/>
          <w:szCs w:val="24"/>
        </w:rPr>
        <w:t xml:space="preserve"> Der Plattenkleber aus dem Bad/WC im Erdgeschoss kann nur durch Schadstoffsanierer gemäß den EKAS 6503 Kap. 7 Richtlinien entfernt werden. Er muss mit dem LVA Code 17 06 05 S entsorgt werden.</w:t>
      </w:r>
      <w:br/>
      <w:r>
        <w:rPr>
          <w:sz w:val="24"/>
          <w:szCs w:val="24"/>
        </w:rPr>
        <w:t xml:space="preserve"/>
      </w:r>
      <w:br/>
      <w:r>
        <w:rPr>
          <w:sz w:val="24"/>
          <w:szCs w:val="24"/>
          <w:b w:val="1"/>
          <w:bCs w:val="1"/>
        </w:rPr>
        <w:t xml:space="preserve"/>
      </w:r>
      <w:r>
        <w:rPr>
          <w:sz w:val="24"/>
          <w:szCs w:val="24"/>
          <w:b w:val="1"/>
          <w:bCs w:val="1"/>
        </w:rPr>
        <w:t xml:space="preserve">MaP-7 Plattenkleber:</w:t>
      </w:r>
      <w:r>
        <w:rPr>
          <w:sz w:val="24"/>
          <w:szCs w:val="24"/>
        </w:rPr>
        <w:t xml:space="preserve"> Der Plattenkleber am Sockel im Gang des Erdgeschosses ist ebenfalls durch Schadstoffsanierer unter Beachtung der EKAS 6503 Kap. 7 zu sanieren. Seine Entsorgung erfolgt mit dem LVA Code 17 06 05 S.</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Der Faserzement an der Fensterbank im Stall des Erdgeschosses kann durch instruierte Handwerker nach Richtlinien 33031 rückgebaut werden. Er ist mit dem LVA Code 17 06 98 nk auf einer Deponie Typ B zu entsorgen.</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Der Faserzement an der Wand im Stall des Erdgeschosses soll von instruieren Handwerkern unter Beachtung der Richtlinien 33031 rückgebaut werden und muss mit dem LVA Code 17 06 98 nk deponiert werden.</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Der Elektrotableau aus dem Nebenraum des Stalls im Erdgeschoss mit Faserzement sollte durch instruierte Handwerker gemäß den Richtlinien 33031 beseitigt werden. Der Entsorgungsprozess erfolgt mit dem LVA Code 17 06 98 nk und die Ablagerung ist auf einer Deponie Typ B vorgesehen.</w:t>
      </w:r>
      <w:br/>
      <w:r>
        <w:rPr>
          <w:sz w:val="24"/>
          <w:szCs w:val="24"/>
        </w:rPr>
        <w:t xml:space="preserve"/>
      </w:r>
      <w:br/>
      <w:r>
        <w:rPr>
          <w:sz w:val="24"/>
          <w:szCs w:val="24"/>
          <w:b w:val="1"/>
          <w:bCs w:val="1"/>
        </w:rPr>
        <w:t xml:space="preserve"/>
      </w:r>
      <w:r>
        <w:rPr>
          <w:sz w:val="24"/>
          <w:szCs w:val="24"/>
          <w:b w:val="1"/>
          <w:bCs w:val="1"/>
        </w:rPr>
        <w:t xml:space="preserve">VB-4 Faserzement:</w:t>
      </w:r>
      <w:r>
        <w:rPr>
          <w:sz w:val="24"/>
          <w:szCs w:val="24"/>
        </w:rPr>
        <w:t xml:space="preserve"> Die Decke im Nebenraum des Stalls im Erdgeschoss, welche Faserzement enthält, soll durch instruierte Handwerker gemäß den Richtlinien 33031 entfernt werden. Der Faserzement wird danach mit dem LVA Code 17 06 98 nk in einer Deponie Typ B deponiert.</w:t>
      </w:r>
      <w:br/>
      <w:r>
        <w:rPr>
          <w:sz w:val="24"/>
          <w:szCs w:val="24"/>
        </w:rPr>
        <w:t xml:space="preserve"/>
      </w:r>
      <w:br/>
      <w:r>
        <w:rPr>
          <w:sz w:val="24"/>
          <w:szCs w:val="24"/>
          <w:b w:val="1"/>
          <w:bCs w:val="1"/>
        </w:rPr>
        <w:t xml:space="preserve"/>
      </w:r>
      <w:r>
        <w:rPr>
          <w:sz w:val="24"/>
          <w:szCs w:val="24"/>
          <w:b w:val="1"/>
          <w:bCs w:val="1"/>
        </w:rPr>
        <w:t xml:space="preserve">VB-6 Faserzement:</w:t>
      </w:r>
      <w:r>
        <w:rPr>
          <w:sz w:val="24"/>
          <w:szCs w:val="24"/>
        </w:rPr>
        <w:t xml:space="preserve"> Die Decke im Hauseingang des Erdgeschosses besteht aus Faserzement und soll von instruierte Handwerker unter Einhaltung der Richtlinien 33031 rückgebaut werden. Es erfolgt die Entsorgung auf einer Deponie Typ B mit dem LVA Code 17 06 98 nk. </w:t>
      </w:r>
      <w:br/>
      <w:r>
        <w:rPr>
          <w:sz w:val="24"/>
          <w:szCs w:val="24"/>
        </w:rPr>
        <w:t xml:space="preserve"/>
      </w:r>
      <w:br/>
      <w:r>
        <w:rPr>
          <w:sz w:val="24"/>
          <w:szCs w:val="24"/>
          <w:b w:val="1"/>
          <w:bCs w:val="1"/>
        </w:rPr>
        <w:t xml:space="preserve"/>
      </w:r>
      <w:r>
        <w:rPr>
          <w:sz w:val="24"/>
          <w:szCs w:val="24"/>
          <w:b w:val="1"/>
          <w:bCs w:val="1"/>
        </w:rPr>
        <w:t xml:space="preserve">VB-7 Faserzement:</w:t>
      </w:r>
      <w:r>
        <w:rPr>
          <w:sz w:val="24"/>
          <w:szCs w:val="24"/>
        </w:rPr>
        <w:t xml:space="preserve"> Der Faserzement im Kachelofen von Wohnzimmer/Küche im Erdgeschoss muss von instruierte Handwerker nach den Richtlinien 33031 sanieren werden. Er wird daraufhin in einer Deponie Typ B mit dem LVA Code 17 06 98 nk entsorgt.</w:t>
      </w:r>
      <w:br/>
      <w:r>
        <w:rPr>
          <w:sz w:val="24"/>
          <w:szCs w:val="24"/>
        </w:rPr>
        <w:t xml:space="preserve"/>
      </w:r>
      <w:br/>
      <w:r>
        <w:rPr>
          <w:sz w:val="24"/>
          <w:szCs w:val="24"/>
          <w:b w:val="1"/>
          <w:bCs w:val="1"/>
        </w:rPr>
        <w:t xml:space="preserve"/>
      </w:r>
      <w:r>
        <w:rPr>
          <w:sz w:val="24"/>
          <w:szCs w:val="24"/>
          <w:b w:val="1"/>
          <w:bCs w:val="1"/>
        </w:rPr>
        <w:t xml:space="preserve">VB-8 Faserzement:</w:t>
      </w:r>
      <w:r>
        <w:rPr>
          <w:sz w:val="24"/>
          <w:szCs w:val="24"/>
        </w:rPr>
        <w:t xml:space="preserve"> Der Faserzement an der Wand im Schlafzimmer des Obergeschosses soll entsprechend den Richtlinien 33031 von Handwerkern entfernt werden. Die anschliessende Entsorgung erfolgt mit dem LVA Code 17 06 98 nk in einer Deponie Typ B.</w:t>
      </w:r>
      <w:br/>
      <w:r>
        <w:rPr>
          <w:sz w:val="24"/>
          <w:szCs w:val="24"/>
        </w:rPr>
        <w:t xml:space="preserve"/>
      </w:r>
      <w:br/>
      <w:r>
        <w:rPr>
          <w:sz w:val="24"/>
          <w:szCs w:val="24"/>
          <w:b w:val="1"/>
          <w:bCs w:val="1"/>
        </w:rPr>
        <w:t xml:space="preserve"/>
      </w:r>
      <w:r>
        <w:rPr>
          <w:sz w:val="24"/>
          <w:szCs w:val="24"/>
          <w:b w:val="1"/>
          <w:bCs w:val="1"/>
        </w:rPr>
        <w:t xml:space="preserve">VB-10 Faserzement:</w:t>
      </w:r>
      <w:r>
        <w:rPr>
          <w:sz w:val="24"/>
          <w:szCs w:val="24"/>
        </w:rPr>
        <w:t xml:space="preserve"> Das Elektrotableau im Treppenhaus/Gang des Untergeschosses, welches Faserzement enthält, ist von instruierte Handwerker unter Beachtung der Richtlinien 33031 zu sanieren. Die Deponierung erfolgt mit dem LVA Code 17 06 98 nk auf einer Deponie Typ B.</w:t>
      </w:r>
      <w:br/>
      <w:r>
        <w:rPr>
          <w:sz w:val="24"/>
          <w:szCs w:val="24"/>
        </w:rPr>
        <w:t xml:space="preserve"/>
      </w:r>
      <w:br/>
      <w:r>
        <w:rPr>
          <w:sz w:val="24"/>
          <w:szCs w:val="24"/>
          <w:b w:val="1"/>
          <w:bCs w:val="1"/>
        </w:rPr>
        <w:t xml:space="preserve"/>
      </w:r>
      <w:r>
        <w:rPr>
          <w:sz w:val="24"/>
          <w:szCs w:val="24"/>
          <w:b w:val="1"/>
          <w:bCs w:val="1"/>
        </w:rPr>
        <w:t xml:space="preserve">VB-12 Faserzement:</w:t>
      </w:r>
      <w:r>
        <w:rPr>
          <w:sz w:val="24"/>
          <w:szCs w:val="24"/>
        </w:rPr>
        <w:t xml:space="preserve"> Der Faserzement im Elektrotableau in der Scheune des Erdgeschosses soll unter Einhaltung der Richtlinien 33031 durch instruierte Handwerker entfernt werden. Der Faserzement wird mit dem LVA Code 17 06 98 nk in einer Deponie Typ B entsorgt. </w:t>
      </w:r>
      <w:br/>
      <w:r>
        <w:rPr>
          <w:sz w:val="24"/>
          <w:szCs w:val="24"/>
        </w:rPr>
        <w:t xml:space="preserve"/>
      </w:r>
      <w:br/>
      <w:r>
        <w:rPr>
          <w:sz w:val="24"/>
          <w:szCs w:val="24"/>
          <w:b w:val="1"/>
          <w:bCs w:val="1"/>
        </w:rPr>
        <w:t xml:space="preserve"/>
      </w:r>
      <w:r>
        <w:rPr>
          <w:sz w:val="24"/>
          <w:szCs w:val="24"/>
          <w:b w:val="1"/>
          <w:bCs w:val="1"/>
        </w:rPr>
        <w:t xml:space="preserve">VB-14 Faserzement:</w:t>
      </w:r>
      <w:r>
        <w:rPr>
          <w:sz w:val="24"/>
          <w:szCs w:val="24"/>
        </w:rPr>
        <w:t xml:space="preserve"> Die Decke in der Garage des Erdgeschosses, welche Faserzement enthält, kann durch instruierte Handwerker in Übereinstimmung mit der Richtlinie 33031 rückgebaut werden. Danach erfolgt die Entsorgung in einer Deponie Typ B mit dem LVA Code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Stall
</w:t>
            </w:r>
          </w:p>
          <w:p>
            <w:pPr/>
            <w:r>
              <w:rPr/>
              <w:t xml:space="preserve">EG
</w:t>
            </w:r>
          </w:p>
          <w:p>
            <w:pPr/>
            <w:r>
              <w:rPr/>
              <w:t xml:space="preserve">Decke
</w:t>
            </w:r>
          </w:p>
        </w:tc>
        <w:tc>
          <w:tcPr>
            <w:shd w:val="clear" w:fill="red"/>
            <w:noWrap/>
          </w:tcPr>
          <w:p>
            <w:pPr/>
            <w:r>
              <w:rPr/>
              <w:t xml:space="preserve">VM-3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Stall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Stall / Werkstatt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 WC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 WC
</w:t>
            </w:r>
          </w:p>
          <w:p>
            <w:pPr/>
            <w:r>
              <w:rPr/>
              <w:t xml:space="preserve">EG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 WC
</w:t>
            </w:r>
          </w:p>
          <w:p>
            <w:pPr/>
            <w:r>
              <w:rPr/>
              <w:t xml:space="preserve">EG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EG
</w:t>
            </w:r>
          </w:p>
          <w:p>
            <w:pPr/>
            <w:r>
              <w:rPr/>
              <w:t xml:space="preserve">Sockel
</w:t>
            </w:r>
          </w:p>
        </w:tc>
        <w:tc>
          <w:tcPr>
            <w:shd w:val="clear" w:fill="red"/>
            <w:noWrap/>
          </w:tcPr>
          <w:p>
            <w:pPr/>
            <w:r>
              <w:rPr/>
              <w:t xml:space="preserve">VM-15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VM-11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Treppenhaus / Gang
</w:t>
            </w:r>
          </w:p>
          <w:p>
            <w:pPr/>
            <w:r>
              <w:rPr/>
              <w:t xml:space="preserve">UG / 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Treppenhaus / Gang
</w:t>
            </w:r>
          </w:p>
          <w:p>
            <w:pPr/>
            <w:r>
              <w:rPr/>
              <w:t xml:space="preserve">UG / OG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Sockel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Gang
</w:t>
            </w:r>
          </w:p>
          <w:p>
            <w:pPr/>
            <w:r>
              <w:rPr/>
              <w:t xml:space="preserve">OG
</w:t>
            </w:r>
          </w:p>
          <w:p>
            <w:pPr/>
            <w:r>
              <w:rPr/>
              <w:t xml:space="preserve">Boden
</w:t>
            </w:r>
          </w:p>
        </w:tc>
        <w:tc>
          <w:tcPr>
            <w:shd w:val="clear" w:fill="red"/>
            <w:noWrap/>
          </w:tcPr>
          <w:p>
            <w:pPr/>
            <w:r>
              <w:rPr/>
              <w:t xml:space="preserve">VM-11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Fassde
</w:t>
            </w:r>
          </w:p>
          <w:p>
            <w:pPr/>
            <w:r>
              <w:rPr/>
              <w:t xml:space="preserve">EG / DG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green"/>
            <w:noWrap/>
          </w:tcPr>
          <w:p>
            <w:pPr/>
            <w:r>
              <w:rPr/>
              <w:t xml:space="preserve">MaP-22</w:t>
            </w:r>
          </w:p>
        </w:tc>
        <w:tc>
          <w:tcPr>
            <w:shd w:val="clear" w:fill="green"/>
            <w:noWrap/>
          </w:tcPr>
          <w:p>
            <w:pPr/>
            <w:r>
              <w:rPr/>
              <w:t xml:space="preserve">Stall
</w:t>
            </w:r>
          </w:p>
          <w:p>
            <w:pPr/>
            <w:r>
              <w:rPr/>
              <w:t xml:space="preserve">EG
</w:t>
            </w:r>
          </w:p>
          <w:p>
            <w:pPr/>
            <w:r>
              <w:rPr/>
              <w:t xml:space="preserve">Wand
</w:t>
            </w:r>
          </w:p>
        </w:tc>
        <w:tc>
          <w:tcPr>
            <w:shd w:val="clear" w:fill="green"/>
            <w:noWrap/>
          </w:tcPr>
          <w:p>
            <w:pPr/>
            <w:r>
              <w:rPr/>
              <w:t xml:space="preserve">VM-14
</w:t>
            </w:r>
          </w:p>
          <w:p>
            <w:pPr/>
            <w:r>
              <w:rPr/>
              <w:t xml:space="preserve">Faserzenent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4" o:title=""/>
                </v:shape>
              </w:pict>
              <w:t xml:space="preserve"/>
            </w:r>
          </w:p>
        </w:tc>
        <w:tc>
          <w:tcPr>
            <w:shd w:val="clear" w:fill="green"/>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Stall
</w:t>
            </w:r>
          </w:p>
          <w:p>
            <w:pPr/>
            <w:r>
              <w:rPr/>
              <w:t xml:space="preserve">UG/ 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VB-1</w:t>
            </w:r>
          </w:p>
        </w:tc>
        <w:tc>
          <w:tcPr>
            <w:shd w:val="clear" w:fill="orange"/>
            <w:noWrap/>
          </w:tcPr>
          <w:p>
            <w:pPr/>
            <w:r>
              <w:rPr/>
              <w:t xml:space="preserve">Stall
</w:t>
            </w:r>
          </w:p>
          <w:p>
            <w:pPr/>
            <w:r>
              <w:rPr/>
              <w:t xml:space="preserve">EG
</w:t>
            </w:r>
          </w:p>
          <w:p>
            <w:pPr/>
            <w:r>
              <w:rPr/>
              <w:t xml:space="preserve">Fensterbank
</w:t>
            </w:r>
          </w:p>
        </w:tc>
        <w:tc>
          <w:tcPr>
            <w:shd w:val="clear" w:fill="orange"/>
            <w:noWrap/>
          </w:tcPr>
          <w:p>
            <w:pPr/>
            <w:r>
              <w:rPr/>
              <w:t xml:space="preserve">VM-1
</w:t>
            </w:r>
          </w:p>
          <w:p>
            <w:pPr/>
            <w:r>
              <w:rPr/>
              <w:t xml:space="preserve">Faserzement
</w:t>
            </w:r>
          </w:p>
          <w:p>
            <w:pPr/>
            <w:r>
              <w:rPr/>
              <w:t xml:space="preserve">Fensterbank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VB-2</w:t>
            </w:r>
          </w:p>
        </w:tc>
        <w:tc>
          <w:tcPr>
            <w:shd w:val="clear" w:fill="orange"/>
            <w:noWrap/>
          </w:tcPr>
          <w:p>
            <w:pPr/>
            <w:r>
              <w:rPr/>
              <w:t xml:space="preserve">Stall
</w:t>
            </w:r>
          </w:p>
          <w:p>
            <w:pPr/>
            <w:r>
              <w:rPr/>
              <w:t xml:space="preserve">EG
</w:t>
            </w:r>
          </w:p>
          <w:p>
            <w:pPr/>
            <w:r>
              <w:rPr/>
              <w:t xml:space="preserve">Wand
</w:t>
            </w:r>
          </w:p>
        </w:tc>
        <w:tc>
          <w:tcPr>
            <w:shd w:val="clear" w:fill="orange"/>
            <w:noWrap/>
          </w:tcPr>
          <w:p>
            <w:pPr/>
            <w:r>
              <w:rPr/>
              <w:t xml:space="preserve">VM-2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orange"/>
            <w:noWrap/>
          </w:tcPr>
          <w:p>
            <w:pPr/>
            <w:r>
              <w:rPr/>
              <w:t xml:space="preserve">VB-3</w:t>
            </w:r>
          </w:p>
        </w:tc>
        <w:tc>
          <w:tcPr>
            <w:shd w:val="clear" w:fill="orange"/>
            <w:noWrap/>
          </w:tcPr>
          <w:p>
            <w:pPr/>
            <w:r>
              <w:rPr/>
              <w:t xml:space="preserve">Stall Nebenraum
</w:t>
            </w:r>
          </w:p>
          <w:p>
            <w:pPr/>
            <w:r>
              <w:rPr/>
              <w:t xml:space="preserve">EG
</w:t>
            </w:r>
          </w:p>
          <w:p>
            <w:pPr/>
            <w:r>
              <w:rPr/>
              <w:t xml:space="preserve">Elektrotableau
</w:t>
            </w:r>
          </w:p>
        </w:tc>
        <w:tc>
          <w:tcPr>
            <w:shd w:val="clear" w:fill="orange"/>
            <w:noWrap/>
          </w:tcPr>
          <w:p>
            <w:pPr/>
            <w:r>
              <w:rPr/>
              <w:t xml:space="preserve">VM-5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2" o:title=""/>
                </v:shape>
              </w:pict>
              <w:t xml:space="preserve"/>
            </w:r>
          </w:p>
        </w:tc>
        <w:tc>
          <w:tcPr>
            <w:shd w:val="clear" w:fill="orange"/>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VB-4</w:t>
            </w:r>
          </w:p>
        </w:tc>
        <w:tc>
          <w:tcPr>
            <w:shd w:val="clear" w:fill="orange"/>
            <w:noWrap/>
          </w:tcPr>
          <w:p>
            <w:pPr/>
            <w:r>
              <w:rPr/>
              <w:t xml:space="preserve">Stall Nebenraum
</w:t>
            </w:r>
          </w:p>
          <w:p>
            <w:pPr/>
            <w:r>
              <w:rPr/>
              <w:t xml:space="preserve">EG
</w:t>
            </w:r>
          </w:p>
          <w:p>
            <w:pPr/>
            <w:r>
              <w:rPr/>
              <w:t xml:space="preserve">Decke
</w:t>
            </w:r>
          </w:p>
        </w:tc>
        <w:tc>
          <w:tcPr>
            <w:shd w:val="clear" w:fill="orange"/>
            <w:noWrap/>
          </w:tcPr>
          <w:p>
            <w:pPr/>
            <w:r>
              <w:rPr/>
              <w:t xml:space="preserve">VM-6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r>
        <w:trPr/>
        <w:tc>
          <w:tcPr>
            <w:shd w:val="clear" w:fill="orange"/>
            <w:noWrap/>
          </w:tcPr>
          <w:p>
            <w:pPr/>
            <w:r>
              <w:rPr/>
              <w:t xml:space="preserve">VB-5</w:t>
            </w:r>
          </w:p>
        </w:tc>
        <w:tc>
          <w:tcPr>
            <w:shd w:val="clear" w:fill="orange"/>
            <w:noWrap/>
          </w:tcPr>
          <w:p>
            <w:pPr/>
            <w:r>
              <w:rPr/>
              <w:t xml:space="preserve">Stall
</w:t>
            </w:r>
          </w:p>
          <w:p>
            <w:pPr/>
            <w:r>
              <w:rPr/>
              <w:t xml:space="preserve">DG
</w:t>
            </w:r>
          </w:p>
          <w:p>
            <w:pPr/>
            <w:r>
              <w:rPr/>
              <w:t xml:space="preserve">Unterdach
</w:t>
            </w:r>
          </w:p>
        </w:tc>
        <w:tc>
          <w:tcPr>
            <w:shd w:val="clear" w:fill="orange"/>
            <w:noWrap/>
          </w:tcPr>
          <w:p>
            <w:pPr/>
            <w:r>
              <w:rPr/>
              <w:t xml:space="preserve">VM-7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6" o:title=""/>
                </v:shape>
              </w:pict>
              <w:t xml:space="preserve"/>
            </w:r>
          </w:p>
        </w:tc>
        <w:tc>
          <w:tcPr>
            <w:shd w:val="clear" w:fill="orange"/>
            <w:noWrap/>
          </w:tcPr>
          <w:p>
            <w:pPr/>
            <w:r>
              <w:rPr/>
              <w:t xml:space="preserve"/>
              <w:pict>
                <v:shape type="#_x0000_t75" style="width:100px;height:150px" stroked="f" filled="f">
                  <v:imagedata r:id="rId77" o:title=""/>
                </v:shape>
              </w:pict>
              <w:t xml:space="preserve"/>
            </w:r>
          </w:p>
        </w:tc>
      </w:tr>
      <w:tr>
        <w:trPr/>
        <w:tc>
          <w:tcPr>
            <w:shd w:val="clear" w:fill="orange"/>
            <w:noWrap/>
          </w:tcPr>
          <w:p>
            <w:pPr/>
            <w:r>
              <w:rPr/>
              <w:t xml:space="preserve">VB-6</w:t>
            </w:r>
          </w:p>
        </w:tc>
        <w:tc>
          <w:tcPr>
            <w:shd w:val="clear" w:fill="orange"/>
            <w:noWrap/>
          </w:tcPr>
          <w:p>
            <w:pPr/>
            <w:r>
              <w:rPr/>
              <w:t xml:space="preserve">Hauseingang
</w:t>
            </w:r>
          </w:p>
          <w:p>
            <w:pPr/>
            <w:r>
              <w:rPr/>
              <w:t xml:space="preserve">EG
</w:t>
            </w:r>
          </w:p>
          <w:p>
            <w:pPr/>
            <w:r>
              <w:rPr/>
              <w:t xml:space="preserve">Decke
</w:t>
            </w:r>
          </w:p>
        </w:tc>
        <w:tc>
          <w:tcPr>
            <w:shd w:val="clear" w:fill="orange"/>
            <w:noWrap/>
          </w:tcPr>
          <w:p>
            <w:pPr/>
            <w:r>
              <w:rPr/>
              <w:t xml:space="preserve">VM-6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8" o:title=""/>
                </v:shape>
              </w:pict>
              <w:t xml:space="preserve"/>
            </w:r>
          </w:p>
        </w:tc>
        <w:tc>
          <w:tcPr>
            <w:shd w:val="clear" w:fill="orange"/>
            <w:noWrap/>
          </w:tcPr>
          <w:p>
            <w:pPr/>
            <w:r>
              <w:rPr/>
              <w:t xml:space="preserve"/>
              <w:pict>
                <v:shape type="#_x0000_t75" style="width:100px;height:150px" stroked="f" filled="f">
                  <v:imagedata r:id="rId79" o:title=""/>
                </v:shape>
              </w:pict>
              <w:t xml:space="preserve"/>
            </w:r>
          </w:p>
        </w:tc>
      </w:tr>
      <w:tr>
        <w:trPr/>
        <w:tc>
          <w:tcPr>
            <w:shd w:val="clear" w:fill="orange"/>
            <w:noWrap/>
          </w:tcPr>
          <w:p>
            <w:pPr/>
            <w:r>
              <w:rPr/>
              <w:t xml:space="preserve">VB-7</w:t>
            </w:r>
          </w:p>
        </w:tc>
        <w:tc>
          <w:tcPr>
            <w:shd w:val="clear" w:fill="orange"/>
            <w:noWrap/>
          </w:tcPr>
          <w:p>
            <w:pPr/>
            <w:r>
              <w:rPr/>
              <w:t xml:space="preserve">Wohnzimmer / Küche
</w:t>
            </w:r>
          </w:p>
          <w:p>
            <w:pPr/>
            <w:r>
              <w:rPr/>
              <w:t xml:space="preserve">EG
</w:t>
            </w:r>
          </w:p>
          <w:p>
            <w:pPr/>
            <w:r>
              <w:rPr/>
              <w:t xml:space="preserve">Kachelofen
</w:t>
            </w:r>
          </w:p>
        </w:tc>
        <w:tc>
          <w:tcPr>
            <w:shd w:val="clear" w:fill="orange"/>
            <w:noWrap/>
          </w:tcPr>
          <w:p>
            <w:pPr/>
            <w:r>
              <w:rPr/>
              <w:t xml:space="preserve">VM-12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0" o:title=""/>
                </v:shape>
              </w:pict>
              <w:t xml:space="preserve"/>
            </w:r>
          </w:p>
        </w:tc>
        <w:tc>
          <w:tcPr>
            <w:shd w:val="clear" w:fill="orange"/>
            <w:noWrap/>
          </w:tcPr>
          <w:p>
            <w:pPr/>
            <w:r>
              <w:rPr/>
              <w:t xml:space="preserve"/>
              <w:pict>
                <v:shape type="#_x0000_t75" style="width:100px;height:150px" stroked="f" filled="f">
                  <v:imagedata r:id="rId81" o:title=""/>
                </v:shape>
              </w:pict>
              <w:t xml:space="preserve"/>
            </w:r>
          </w:p>
        </w:tc>
      </w:tr>
      <w:tr>
        <w:trPr/>
        <w:tc>
          <w:tcPr>
            <w:shd w:val="clear" w:fill="orange"/>
            <w:noWrap/>
          </w:tcPr>
          <w:p>
            <w:pPr/>
            <w:r>
              <w:rPr/>
              <w:t xml:space="preserve">VB-8</w:t>
            </w:r>
          </w:p>
        </w:tc>
        <w:tc>
          <w:tcPr>
            <w:shd w:val="clear" w:fill="orange"/>
            <w:noWrap/>
          </w:tcPr>
          <w:p>
            <w:pPr/>
            <w:r>
              <w:rPr/>
              <w:t xml:space="preserve">Schlafzimmer
</w:t>
            </w:r>
          </w:p>
          <w:p>
            <w:pPr/>
            <w:r>
              <w:rPr/>
              <w:t xml:space="preserve">OG
</w:t>
            </w:r>
          </w:p>
          <w:p>
            <w:pPr/>
            <w:r>
              <w:rPr/>
              <w:t xml:space="preserve">Wand
</w:t>
            </w:r>
          </w:p>
        </w:tc>
        <w:tc>
          <w:tcPr>
            <w:shd w:val="clear" w:fill="orange"/>
            <w:noWrap/>
          </w:tcPr>
          <w:p>
            <w:pPr/>
            <w:r>
              <w:rPr/>
              <w:t xml:space="preserve">VM-2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2" o:title=""/>
                </v:shape>
              </w:pict>
              <w:t xml:space="preserve"/>
            </w:r>
          </w:p>
        </w:tc>
        <w:tc>
          <w:tcPr>
            <w:shd w:val="clear" w:fill="orange"/>
            <w:noWrap/>
          </w:tcPr>
          <w:p>
            <w:pPr/>
            <w:r>
              <w:rPr/>
              <w:t xml:space="preserve"/>
              <w:pict>
                <v:shape type="#_x0000_t75" style="width:100px;height:150px" stroked="f" filled="f">
                  <v:imagedata r:id="rId83" o:title=""/>
                </v:shape>
              </w:pict>
              <w:t xml:space="preserve"/>
            </w:r>
          </w:p>
        </w:tc>
      </w:tr>
      <w:tr>
        <w:trPr/>
        <w:tc>
          <w:tcPr>
            <w:shd w:val="clear" w:fill="orange"/>
            <w:noWrap/>
          </w:tcPr>
          <w:p>
            <w:pPr/>
            <w:r>
              <w:rPr/>
              <w:t xml:space="preserve">VB-9</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VM-7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4" o:title=""/>
                </v:shape>
              </w:pict>
              <w:t xml:space="preserve"/>
            </w:r>
          </w:p>
        </w:tc>
        <w:tc>
          <w:tcPr>
            <w:shd w:val="clear" w:fill="orange"/>
            <w:noWrap/>
          </w:tcPr>
          <w:p>
            <w:pPr/>
            <w:r>
              <w:rPr/>
              <w:t xml:space="preserve"/>
              <w:pict>
                <v:shape type="#_x0000_t75" style="width:100px;height:150px" stroked="f" filled="f">
                  <v:imagedata r:id="rId85" o:title=""/>
                </v:shape>
              </w:pict>
              <w:t xml:space="preserve"/>
            </w:r>
          </w:p>
        </w:tc>
      </w:tr>
      <w:tr>
        <w:trPr/>
        <w:tc>
          <w:tcPr>
            <w:shd w:val="clear" w:fill="orange"/>
            <w:noWrap/>
          </w:tcPr>
          <w:p>
            <w:pPr/>
            <w:r>
              <w:rPr/>
              <w:t xml:space="preserve">VB-10</w:t>
            </w:r>
          </w:p>
        </w:tc>
        <w:tc>
          <w:tcPr>
            <w:shd w:val="clear" w:fill="orange"/>
            <w:noWrap/>
          </w:tcPr>
          <w:p>
            <w:pPr/>
            <w:r>
              <w:rPr/>
              <w:t xml:space="preserve">Treppenhaus / Gang
</w:t>
            </w:r>
          </w:p>
          <w:p>
            <w:pPr/>
            <w:r>
              <w:rPr/>
              <w:t xml:space="preserve">UG
</w:t>
            </w:r>
          </w:p>
          <w:p>
            <w:pPr/>
            <w:r>
              <w:rPr/>
              <w:t xml:space="preserve">Elektrotableau
</w:t>
            </w:r>
          </w:p>
        </w:tc>
        <w:tc>
          <w:tcPr>
            <w:shd w:val="clear" w:fill="orange"/>
            <w:noWrap/>
          </w:tcPr>
          <w:p>
            <w:pPr/>
            <w:r>
              <w:rPr/>
              <w:t xml:space="preserve">VM-5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6" o:title=""/>
                </v:shape>
              </w:pict>
              <w:t xml:space="preserve"/>
            </w:r>
          </w:p>
        </w:tc>
        <w:tc>
          <w:tcPr>
            <w:shd w:val="clear" w:fill="orange"/>
            <w:noWrap/>
          </w:tcPr>
          <w:p>
            <w:pPr/>
            <w:r>
              <w:rPr/>
              <w:t xml:space="preserve"/>
              <w:pict>
                <v:shape type="#_x0000_t75" style="width:100px;height:150px" stroked="f" filled="f">
                  <v:imagedata r:id="rId87" o:title=""/>
                </v:shape>
              </w:pict>
              <w:t xml:space="preserve"/>
            </w:r>
          </w:p>
        </w:tc>
      </w:tr>
      <w:tr>
        <w:trPr/>
        <w:tc>
          <w:tcPr>
            <w:shd w:val="clear" w:fill="orange"/>
            <w:noWrap/>
          </w:tcPr>
          <w:p>
            <w:pPr/>
            <w:r>
              <w:rPr/>
              <w:t xml:space="preserve">VB-11</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VM-13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8" o:title=""/>
                </v:shape>
              </w:pict>
              <w:t xml:space="preserve"/>
            </w:r>
          </w:p>
        </w:tc>
        <w:tc>
          <w:tcPr>
            <w:shd w:val="clear" w:fill="orange"/>
            <w:noWrap/>
          </w:tcPr>
          <w:p>
            <w:pPr/>
            <w:r>
              <w:rPr/>
              <w:t xml:space="preserve"/>
              <w:pict>
                <v:shape type="#_x0000_t75" style="width:100px;height:150px" stroked="f" filled="f">
                  <v:imagedata r:id="rId89" o:title=""/>
                </v:shape>
              </w:pict>
              <w:t xml:space="preserve"/>
            </w:r>
          </w:p>
        </w:tc>
      </w:tr>
      <w:tr>
        <w:trPr/>
        <w:tc>
          <w:tcPr>
            <w:shd w:val="clear" w:fill="orange"/>
            <w:noWrap/>
          </w:tcPr>
          <w:p>
            <w:pPr/>
            <w:r>
              <w:rPr/>
              <w:t xml:space="preserve">VB-12</w:t>
            </w:r>
          </w:p>
        </w:tc>
        <w:tc>
          <w:tcPr>
            <w:shd w:val="clear" w:fill="orange"/>
            <w:noWrap/>
          </w:tcPr>
          <w:p>
            <w:pPr/>
            <w:r>
              <w:rPr/>
              <w:t xml:space="preserve">Scheune
</w:t>
            </w:r>
          </w:p>
          <w:p>
            <w:pPr/>
            <w:r>
              <w:rPr/>
              <w:t xml:space="preserve">EG
</w:t>
            </w:r>
          </w:p>
          <w:p>
            <w:pPr/>
            <w:r>
              <w:rPr/>
              <w:t xml:space="preserve">Elektrotableau
</w:t>
            </w:r>
          </w:p>
        </w:tc>
        <w:tc>
          <w:tcPr>
            <w:shd w:val="clear" w:fill="orange"/>
            <w:noWrap/>
          </w:tcPr>
          <w:p>
            <w:pPr/>
            <w:r>
              <w:rPr/>
              <w:t xml:space="preserve">VM-5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0" o:title=""/>
                </v:shape>
              </w:pict>
              <w:t xml:space="preserve"/>
            </w:r>
          </w:p>
        </w:tc>
        <w:tc>
          <w:tcPr>
            <w:shd w:val="clear" w:fill="orange"/>
            <w:noWrap/>
          </w:tcPr>
          <w:p>
            <w:pPr/>
            <w:r>
              <w:rPr/>
              <w:t xml:space="preserve"/>
              <w:pict>
                <v:shape type="#_x0000_t75" style="width:100px;height:150px" stroked="f" filled="f">
                  <v:imagedata r:id="rId91" o:title=""/>
                </v:shape>
              </w:pict>
              <w:t xml:space="preserve"/>
            </w:r>
          </w:p>
        </w:tc>
      </w:tr>
      <w:tr>
        <w:trPr/>
        <w:tc>
          <w:tcPr>
            <w:shd w:val="clear" w:fill="orange"/>
            <w:noWrap/>
          </w:tcPr>
          <w:p>
            <w:pPr/>
            <w:r>
              <w:rPr/>
              <w:t xml:space="preserve">VB-13</w:t>
            </w:r>
          </w:p>
        </w:tc>
        <w:tc>
          <w:tcPr>
            <w:shd w:val="clear" w:fill="orange"/>
            <w:noWrap/>
          </w:tcPr>
          <w:p>
            <w:pPr/>
            <w:r>
              <w:rPr/>
              <w:t xml:space="preserve">Scheune
</w:t>
            </w:r>
          </w:p>
          <w:p>
            <w:pPr/>
            <w:r>
              <w:rPr/>
              <w:t xml:space="preserve">DG
</w:t>
            </w:r>
          </w:p>
          <w:p>
            <w:pPr/>
            <w:r>
              <w:rPr/>
              <w:t xml:space="preserve">Unterdach
</w:t>
            </w:r>
          </w:p>
        </w:tc>
        <w:tc>
          <w:tcPr>
            <w:shd w:val="clear" w:fill="orange"/>
            <w:noWrap/>
          </w:tcPr>
          <w:p>
            <w:pPr/>
            <w:r>
              <w:rPr/>
              <w:t xml:space="preserve">VM-7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2" o:title=""/>
                </v:shape>
              </w:pict>
              <w:t xml:space="preserve"/>
            </w:r>
          </w:p>
        </w:tc>
        <w:tc>
          <w:tcPr>
            <w:shd w:val="clear" w:fill="orange"/>
            <w:noWrap/>
          </w:tcPr>
          <w:p>
            <w:pPr/>
            <w:r>
              <w:rPr/>
              <w:t xml:space="preserve"/>
              <w:pict>
                <v:shape type="#_x0000_t75" style="width:100px;height:150px" stroked="f" filled="f">
                  <v:imagedata r:id="rId93" o:title=""/>
                </v:shape>
              </w:pict>
              <w:t xml:space="preserve"/>
            </w:r>
          </w:p>
        </w:tc>
      </w:tr>
      <w:tr>
        <w:trPr/>
        <w:tc>
          <w:tcPr>
            <w:shd w:val="clear" w:fill="orange"/>
            <w:noWrap/>
          </w:tcPr>
          <w:p>
            <w:pPr/>
            <w:r>
              <w:rPr/>
              <w:t xml:space="preserve">VB-14</w:t>
            </w:r>
          </w:p>
        </w:tc>
        <w:tc>
          <w:tcPr>
            <w:shd w:val="clear" w:fill="orange"/>
            <w:noWrap/>
          </w:tcPr>
          <w:p>
            <w:pPr/>
            <w:r>
              <w:rPr/>
              <w:t xml:space="preserve">Garage
</w:t>
            </w:r>
          </w:p>
          <w:p>
            <w:pPr/>
            <w:r>
              <w:rPr/>
              <w:t xml:space="preserve">EG
</w:t>
            </w:r>
          </w:p>
          <w:p>
            <w:pPr/>
            <w:r>
              <w:rPr/>
              <w:t xml:space="preserve">Decke
</w:t>
            </w:r>
          </w:p>
        </w:tc>
        <w:tc>
          <w:tcPr>
            <w:shd w:val="clear" w:fill="orange"/>
            <w:noWrap/>
          </w:tcPr>
          <w:p>
            <w:pPr/>
            <w:r>
              <w:rPr/>
              <w:t xml:space="preserve">VM-6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4" o:title=""/>
                </v:shape>
              </w:pict>
              <w:t xml:space="preserve"/>
            </w:r>
          </w:p>
        </w:tc>
        <w:tc>
          <w:tcPr>
            <w:shd w:val="clear" w:fill="orange"/>
            <w:noWrap/>
          </w:tcPr>
          <w:p>
            <w:pPr/>
            <w:r>
              <w:rPr/>
              <w:t xml:space="preserve"/>
              <w:pict>
                <v:shape type="#_x0000_t75" style="width:100px;height:150px" stroked="f" filled="f">
                  <v:imagedata r:id="rId95" o:title=""/>
                </v:shape>
              </w:pict>
              <w:t xml:space="preserve"/>
            </w:r>
          </w:p>
        </w:tc>
      </w:tr>
      <w:tr>
        <w:trPr/>
        <w:tc>
          <w:tcPr>
            <w:shd w:val="clear" w:fill="orange"/>
            <w:noWrap/>
          </w:tcPr>
          <w:p>
            <w:pPr/>
            <w:r>
              <w:rPr/>
              <w:t xml:space="preserve">VB-15</w:t>
            </w:r>
          </w:p>
        </w:tc>
        <w:tc>
          <w:tcPr>
            <w:shd w:val="clear" w:fill="orange"/>
            <w:noWrap/>
          </w:tcPr>
          <w:p>
            <w:pPr/>
            <w:r>
              <w:rPr/>
              <w:t xml:space="preserve">Remise
</w:t>
            </w:r>
          </w:p>
          <w:p>
            <w:pPr/>
            <w:r>
              <w:rPr/>
              <w:t xml:space="preserve">DG
</w:t>
            </w:r>
          </w:p>
          <w:p>
            <w:pPr/>
            <w:r>
              <w:rPr/>
              <w:t xml:space="preserve">Unterdach
</w:t>
            </w:r>
          </w:p>
        </w:tc>
        <w:tc>
          <w:tcPr>
            <w:shd w:val="clear" w:fill="orange"/>
            <w:noWrap/>
          </w:tcPr>
          <w:p>
            <w:pPr/>
            <w:r>
              <w:rPr/>
              <w:t xml:space="preserve">VM-7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6" o:title=""/>
                </v:shape>
              </w:pict>
              <w:t xml:space="preserve"/>
            </w:r>
          </w:p>
        </w:tc>
        <w:tc>
          <w:tcPr>
            <w:shd w:val="clear" w:fill="orange"/>
            <w:noWrap/>
          </w:tcPr>
          <w:p>
            <w:pPr/>
            <w:r>
              <w:rPr/>
              <w:t xml:space="preserve"/>
              <w:pict>
                <v:shape type="#_x0000_t75" style="width:100px;height:150px" stroked="f" filled="f">
                  <v:imagedata r:id="rId9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