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Vogelsangstrasse 14, 8618 Oetwil am See,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1454</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893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2x Bdezimmer EXPRESS ohne 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Thomas Zellweger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Vogelsangstrasse 14, 8618 Oetwil am See</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Thomas Zellweger</w:t>
            </w:r>
            <w:bookmarkEnd w:id="12"/>
            <w:r w:rsidRPr="00FF365E">
              <w:rPr>
                <w:sz w:val="24"/>
                <w:szCs w:val="24"/>
                <w:lang w:val="en-GB"/>
              </w:rPr>
              <w:t xml:space="preserve"> </w:t>
            </w:r>
            <w:bookmarkStart w:id="13" w:name="OLE_LINK13"/>
            <w:r w:rsidRPr="00FF365E">
              <w:rPr>
                <w:sz w:val="24"/>
                <w:szCs w:val="24"/>
                <w:lang w:val="en-GB"/>
              </w:rPr>
              <w:t xml:space="preserve">Vogelsangstrasse 14, 8618 Oetwil am See</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11 May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MaP-9</w:t>
            </w:r>
          </w:p>
        </w:tc>
        <w:tc>
          <w:tcPr>
            <w:noWrap/>
          </w:tcPr>
          <w:p>
            <w:pPr/>
            <w:r>
              <w:rPr/>
              <w:t xml:space="preserve">Alle Fenster
</w:t>
            </w:r>
          </w:p>
          <w:p>
            <w:pPr/>
            <w:r>
              <w:rPr/>
              <w:t xml:space="preserve">UG-DG
</w:t>
            </w:r>
          </w:p>
          <w:p>
            <w:pPr/>
            <w:r>
              <w:rPr/>
              <w:t xml:space="preserve">Fenster
</w:t>
            </w:r>
          </w:p>
        </w:tc>
        <w:tc>
          <w:tcPr>
            <w:noWrap/>
          </w:tcPr>
          <w:p>
            <w:pPr/>
            <w:r>
              <w:rPr/>
              <w:t xml:space="preserve">Fenster</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MaP-9</w:t>
            </w:r>
          </w:p>
        </w:tc>
        <w:tc>
          <w:tcPr>
            <w:noWrap/>
          </w:tcPr>
          <w:p>
            <w:pPr/>
            <w:r>
              <w:rPr/>
              <w:t xml:space="preserve">Fensterkitt</w:t>
            </w:r>
          </w:p>
        </w:tc>
        <w:tc>
          <w:tcPr>
            <w:noWrap/>
          </w:tcPr>
          <w:p>
            <w:pPr/>
            <w:r>
              <w:rPr/>
              <w:t xml:space="preserve">24</w:t>
            </w:r>
          </w:p>
        </w:tc>
        <w:tc>
          <w:tcPr>
            <w:noWrap/>
          </w:tcPr>
          <w:p>
            <w:pPr/>
            <w:r>
              <w:rPr/>
              <w:t xml:space="preserve">3</w:t>
            </w:r>
          </w:p>
        </w:tc>
        <w:tc>
          <w:tcPr>
            <w:noWrap/>
          </w:tcPr>
          <w:p>
            <w:pPr/>
            <w:r>
              <w:rPr/>
              <w:t xml:space="preserve">33039 - 33044</w:t>
            </w:r>
          </w:p>
        </w:tc>
        <w:tc>
          <w:tcPr>
            <w:noWrap/>
          </w:tcPr>
          <w:p>
            <w:pPr/>
            <w:r>
              <w:rPr/>
              <w:t xml:space="preserve">17 06 98</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MaP-9</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MaP-9 Fensterkitt</w:t>
      </w:r>
      <w:r>
        <w:rPr>
          <w:sz w:val="24"/>
          <w:szCs w:val="24"/>
        </w:rPr>
        <w:t xml:space="preserve"/>
      </w:r>
      <w:br/>
      <w:r>
        <w:rPr>
          <w:sz w:val="24"/>
          <w:szCs w:val="24"/>
        </w:rPr>
        <w:t xml:space="preserve"/>
      </w:r>
      <w:br/>
      <w:r>
        <w:rPr>
          <w:sz w:val="24"/>
          <w:szCs w:val="24"/>
        </w:rPr>
        <w:t xml:space="preserve">Der Fensterkitt aus Map 9, eingebaut an allen Fenstern von UG bis DG, enthält Asbest und erfordert eine fachgerechte Sanierung. Diese kann von instruierte Handwerker unter Einhaltung der Richtlinien 33039 bis 33044 durchgeführt werden und die Entsorgung erfolgt mit dem LVA Code 17 06 98.</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Dusche/ WC
</w:t>
            </w:r>
          </w:p>
          <w:p>
            <w:pPr/>
            <w:r>
              <w:rPr/>
              <w:t xml:space="preserve">OG
</w:t>
            </w:r>
          </w:p>
          <w:p>
            <w:pPr/>
            <w:r>
              <w:rPr/>
              <w:t xml:space="preserve">Decke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Dusche/ WC
</w:t>
            </w:r>
          </w:p>
          <w:p>
            <w:pPr/>
            <w:r>
              <w:rPr/>
              <w:t xml:space="preserve">OG
</w:t>
            </w:r>
          </w:p>
          <w:p>
            <w:pPr/>
            <w:r>
              <w:rPr/>
              <w:t xml:space="preserve">Wand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Badezimmer
</w:t>
            </w:r>
          </w:p>
          <w:p>
            <w:pPr/>
            <w:r>
              <w:rPr/>
              <w:t xml:space="preserve">EG
</w:t>
            </w:r>
          </w:p>
          <w:p>
            <w:pPr/>
            <w:r>
              <w:rPr/>
              <w:t xml:space="preserve">Boden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Badezimmer/ Türe Seite
</w:t>
            </w:r>
          </w:p>
          <w:p>
            <w:pPr/>
            <w:r>
              <w:rPr/>
              <w:t xml:space="preserve">EG
</w:t>
            </w:r>
          </w:p>
          <w:p>
            <w:pPr/>
            <w:r>
              <w:rPr/>
              <w:t xml:space="preserve">Wand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Badezimmer/ Toilette, Lavabo Seite
</w:t>
            </w:r>
          </w:p>
          <w:p>
            <w:pPr/>
            <w:r>
              <w:rPr/>
              <w:t xml:space="preserve">EG
</w:t>
            </w:r>
          </w:p>
          <w:p>
            <w:pPr/>
            <w:r>
              <w:rPr/>
              <w:t xml:space="preserve">Wand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Badezimmer/ Fenster Seite
</w:t>
            </w:r>
          </w:p>
          <w:p>
            <w:pPr/>
            <w:r>
              <w:rPr/>
              <w:t xml:space="preserve">EG
</w:t>
            </w:r>
          </w:p>
          <w:p>
            <w:pPr/>
            <w:r>
              <w:rPr/>
              <w:t xml:space="preserve">Wand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Badezimmer/ Badewanne Seite
</w:t>
            </w:r>
          </w:p>
          <w:p>
            <w:pPr/>
            <w:r>
              <w:rPr/>
              <w:t xml:space="preserve">EG
</w:t>
            </w:r>
          </w:p>
          <w:p>
            <w:pPr/>
            <w:r>
              <w:rPr/>
              <w:t xml:space="preserve">Wand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Badezimmer
</w:t>
            </w:r>
          </w:p>
          <w:p>
            <w:pPr/>
            <w:r>
              <w:rPr/>
              <w:t xml:space="preserve">EG
</w:t>
            </w:r>
          </w:p>
          <w:p>
            <w:pPr/>
            <w:r>
              <w:rPr/>
              <w:t xml:space="preserve">Decke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orange"/>
            <w:noWrap/>
          </w:tcPr>
          <w:p>
            <w:pPr/>
            <w:r>
              <w:rPr/>
              <w:t xml:space="preserve">MaP-9</w:t>
            </w:r>
          </w:p>
        </w:tc>
        <w:tc>
          <w:tcPr>
            <w:shd w:val="clear" w:fill="orange"/>
            <w:noWrap/>
          </w:tcPr>
          <w:p>
            <w:pPr/>
            <w:r>
              <w:rPr/>
              <w:t xml:space="preserve">Alle Fenster
</w:t>
            </w:r>
          </w:p>
          <w:p>
            <w:pPr/>
            <w:r>
              <w:rPr/>
              <w:t xml:space="preserve">UG-DG
</w:t>
            </w:r>
          </w:p>
          <w:p>
            <w:pPr/>
            <w:r>
              <w:rPr/>
              <w:t xml:space="preserve">Fenster
</w:t>
            </w:r>
          </w:p>
        </w:tc>
        <w:tc>
          <w:tcPr>
            <w:shd w:val="clear" w:fill="orange"/>
            <w:noWrap/>
          </w:tcPr>
          <w:p>
            <w:pPr/>
            <w:r>
              <w:rPr/>
              <w:t xml:space="preserve">VM-5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8" o:title=""/>
                </v:shape>
              </w:pict>
              <w:t xml:space="preserve"/>
            </w:r>
          </w:p>
        </w:tc>
        <w:tc>
          <w:tcPr>
            <w:shd w:val="clear" w:fill="orange"/>
            <w:noWrap/>
          </w:tcPr>
          <w:p>
            <w:pPr/>
            <w:r>
              <w:rPr/>
              <w:t xml:space="preserve"/>
              <w:pict>
                <v:shape type="#_x0000_t75" style="width:100px;height:150px" stroked="f" filled="f">
                  <v:imagedata r:id="rId3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