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Heimatstrasse 5, 8008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RI753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890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MFH vorsorglich</w:t>
              <w:br/>
              <w:t>ohne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Ivana Fabbro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Heimatstrasse 5 8008 Zürich </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Ivana Fabbro</w:t>
            </w:r>
            <w:bookmarkEnd w:id="12"/>
            <w:r w:rsidRPr="00FF365E">
              <w:rPr>
                <w:sz w:val="24"/>
                <w:szCs w:val="24"/>
                <w:lang w:val="en-GB"/>
              </w:rPr>
              <w:t xml:space="preserve"> </w:t>
            </w:r>
            <w:bookmarkStart w:id="13" w:name="OLE_LINK13"/>
            <w:r w:rsidRPr="00FF365E">
              <w:rPr>
                <w:sz w:val="24"/>
                <w:szCs w:val="24"/>
                <w:lang w:val="en-GB"/>
              </w:rPr>
              <w:t xml:space="preserve">Heimatstrasse 5 8008 Zürich </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 und 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15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MaP-5</w:t>
            </w:r>
          </w:p>
        </w:tc>
        <w:tc>
          <w:tcPr>
            <w:noWrap/>
          </w:tcPr>
          <w:p>
            <w:pPr/>
            <w:r>
              <w:rPr/>
              <w:t xml:space="preserve">Wohnzimmer
</w:t>
            </w:r>
          </w:p>
          <w:p>
            <w:pPr/>
            <w:r>
              <w:rPr/>
              <w:t xml:space="preserve">DG/OG/EG
</w:t>
            </w:r>
          </w:p>
          <w:p>
            <w:pPr/>
            <w:r>
              <w:rPr/>
              <w:t xml:space="preserve">Chemineé
</w:t>
            </w:r>
          </w:p>
        </w:tc>
        <w:tc>
          <w:tcPr>
            <w:noWrap/>
          </w:tcPr>
          <w:p>
            <w:pPr/>
            <w:r>
              <w:rPr/>
              <w:t xml:space="preserve">Chemineé</w:t>
            </w:r>
          </w:p>
        </w:tc>
        <w:tc>
          <w:tcPr>
            <w:noWrap/>
          </w:tcPr>
          <w:p>
            <w:pPr/>
            <w:r>
              <w:rPr/>
              <w:t xml:space="preserve">Asbestschnur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Küche
</w:t>
            </w:r>
          </w:p>
          <w:p>
            <w:pPr/>
            <w:r>
              <w:rPr/>
              <w:t xml:space="preserve">DG/OG/EG
</w:t>
            </w:r>
          </w:p>
          <w:p>
            <w:pPr/>
            <w:r>
              <w:rPr/>
              <w:t xml:space="preserve">Brandschutzplatte
</w:t>
            </w:r>
          </w:p>
        </w:tc>
        <w:tc>
          <w:tcPr>
            <w:noWrap/>
          </w:tcPr>
          <w:p>
            <w:pPr/>
            <w:r>
              <w:rPr/>
              <w:t xml:space="preserve">Küche</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MaP-31</w:t>
            </w:r>
          </w:p>
        </w:tc>
        <w:tc>
          <w:tcPr>
            <w:noWrap/>
          </w:tcPr>
          <w:p>
            <w:pPr/>
            <w:r>
              <w:rPr/>
              <w:t xml:space="preserve">Velounterstand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MaP-32</w:t>
            </w:r>
          </w:p>
        </w:tc>
        <w:tc>
          <w:tcPr>
            <w:noWrap/>
          </w:tcPr>
          <w:p>
            <w:pPr/>
            <w:r>
              <w:rPr/>
              <w:t xml:space="preserve">Velounterstand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Galerie
</w:t>
            </w:r>
          </w:p>
          <w:p>
            <w:pPr/>
            <w:r>
              <w:rPr/>
              <w:t xml:space="preserve">DG
</w:t>
            </w:r>
          </w:p>
          <w:p>
            <w:pPr/>
            <w:r>
              <w:rPr/>
              <w:t xml:space="preserve">Rustüren
</w:t>
            </w:r>
          </w:p>
        </w:tc>
        <w:tc>
          <w:tcPr>
            <w:noWrap/>
          </w:tcPr>
          <w:p>
            <w:pPr/>
            <w:r>
              <w:rPr/>
              <w:t xml:space="preserve">Rustüren</w:t>
            </w:r>
          </w:p>
        </w:tc>
        <w:tc>
          <w:tcPr>
            <w:noWrap/>
          </w:tcPr>
          <w:p>
            <w:pPr/>
            <w:r>
              <w:rPr/>
              <w:t xml:space="preserve">Asbestschnur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Balkon
</w:t>
            </w:r>
          </w:p>
          <w:p>
            <w:pPr/>
            <w:r>
              <w:rPr/>
              <w:t xml:space="preserve">DG/ OG
</w:t>
            </w:r>
          </w:p>
          <w:p>
            <w:pPr/>
            <w:r>
              <w:rPr/>
              <w:t xml:space="preserve">Trennwand
</w:t>
            </w:r>
          </w:p>
        </w:tc>
        <w:tc>
          <w:tcPr>
            <w:noWrap/>
          </w:tcPr>
          <w:p>
            <w:pPr/>
            <w:r>
              <w:rPr/>
              <w:t xml:space="preserve">Trennwand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Asbestschnur</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MaP-31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MaP-32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Asbestschnur</w:t>
            </w:r>
          </w:p>
        </w:tc>
        <w:tc>
          <w:tcPr>
            <w:noWrap/>
          </w:tcPr>
          <w:p>
            <w:pPr/>
            <w:r>
              <w:rPr/>
              <w:t xml:space="preserve">2</w:t>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VB-3</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w:t>
      </w:r>
      <w:r>
        <w:rPr>
          <w:sz w:val="24"/>
          <w:szCs w:val="24"/>
        </w:rPr>
        <w:t xml:space="preserve">: Die Asbestschnur im Chemineé kann durch instruierte Handwerker unter Einhaltung der Richtlinien 84053 rückgebaut werden. Sie ist mit dem lva code 17 06 05 S zu entsorgen.</w:t>
      </w:r>
      <w:br/>
      <w:r>
        <w:rPr>
          <w:sz w:val="24"/>
          <w:szCs w:val="24"/>
        </w:rPr>
        <w:t xml:space="preserve"/>
      </w:r>
      <w:br/>
      <w:r>
        <w:rPr>
          <w:sz w:val="24"/>
          <w:szCs w:val="24"/>
          <w:b w:val="1"/>
          <w:bCs w:val="1"/>
        </w:rPr>
        <w:t xml:space="preserve"/>
      </w:r>
      <w:r>
        <w:rPr>
          <w:sz w:val="24"/>
          <w:szCs w:val="24"/>
          <w:b w:val="1"/>
          <w:bCs w:val="1"/>
        </w:rPr>
        <w:t xml:space="preserve">MaP-6</w:t>
      </w:r>
      <w:r>
        <w:rPr>
          <w:sz w:val="24"/>
          <w:szCs w:val="24"/>
        </w:rPr>
        <w:t xml:space="preserve">: Das LAP in der Küche erfordert eine Sanierung durch einen Schadstoffsanierer, wobei die Richtlinien 33036 zu beachten sind.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MaP-31</w:t>
      </w:r>
      <w:r>
        <w:rPr>
          <w:sz w:val="24"/>
          <w:szCs w:val="24"/>
        </w:rPr>
        <w:t xml:space="preserve">: Faserzement aus dem Dach des Velounterstands kann durch instruierte Handwerker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MaP-32</w:t>
      </w:r>
      <w:r>
        <w:rPr>
          <w:sz w:val="24"/>
          <w:szCs w:val="24"/>
        </w:rPr>
        <w:t xml:space="preserve">: Faserzement von der Wand des Velounterstands soll ebenfalls von instruieren Handwerkern gemäss Richtlinien 33031 rückgebaut werden. Auch hier ist der lva code 17 06 98 nk für die Entsorgung relevant.</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Die Asbestschnur an den Rustüren in der Galerie soll von instruieren Handwerkern laut Richtlinien 84053 entfernt werden. Dafür ist der lva code 17 06 05 S notwendig.</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Der Faserzement von der Trennwand des Balkons ist durch instruierte Handwerker gemäss Richtlinien 33031 behandelbar. Er ist mit dem lva 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 und 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Galerie
</w:t>
            </w:r>
          </w:p>
          <w:p>
            <w:pPr/>
            <w:r>
              <w:rPr/>
              <w:t xml:space="preserve">DG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MaP-2</w:t>
            </w:r>
          </w:p>
        </w:tc>
        <w:tc>
          <w:tcPr>
            <w:shd w:val="clear" w:fill="red"/>
            <w:noWrap/>
          </w:tcPr>
          <w:p>
            <w:pPr/>
            <w:r>
              <w:rPr/>
              <w:t xml:space="preserve">Galerie
</w:t>
            </w:r>
          </w:p>
          <w:p>
            <w:pPr/>
            <w:r>
              <w:rPr/>
              <w:t xml:space="preserve">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Wohnzimmer / Küche / Gang
</w:t>
            </w:r>
          </w:p>
          <w:p>
            <w:pPr/>
            <w:r>
              <w:rPr/>
              <w:t xml:space="preserve">Galerie / DG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MaP-4</w:t>
            </w:r>
          </w:p>
        </w:tc>
        <w:tc>
          <w:tcPr>
            <w:shd w:val="clear" w:fill="red"/>
            <w:noWrap/>
          </w:tcPr>
          <w:p>
            <w:pPr/>
            <w:r>
              <w:rPr/>
              <w:t xml:space="preserve">Wohnzimmer / Küche / Gang
</w:t>
            </w:r>
          </w:p>
          <w:p>
            <w:pPr/>
            <w:r>
              <w:rPr/>
              <w:t xml:space="preserve">Galerie /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MaP-5</w:t>
            </w:r>
          </w:p>
        </w:tc>
        <w:tc>
          <w:tcPr>
            <w:shd w:val="clear" w:fill="orange"/>
            <w:noWrap/>
          </w:tcPr>
          <w:p>
            <w:pPr/>
            <w:r>
              <w:rPr/>
              <w:t xml:space="preserve">Wohnzimmer
</w:t>
            </w:r>
          </w:p>
          <w:p>
            <w:pPr/>
            <w:r>
              <w:rPr/>
              <w:t xml:space="preserve">DG/OG/EG
</w:t>
            </w:r>
          </w:p>
          <w:p>
            <w:pPr/>
            <w:r>
              <w:rPr/>
              <w:t xml:space="preserve">Chemineé
</w:t>
            </w:r>
          </w:p>
        </w:tc>
        <w:tc>
          <w:tcPr>
            <w:shd w:val="clear" w:fill="orange"/>
            <w:noWrap/>
          </w:tcPr>
          <w:p>
            <w:pPr/>
            <w:r>
              <w:rPr/>
              <w:t xml:space="preserve">VM-10
</w:t>
            </w:r>
          </w:p>
          <w:p>
            <w:pPr/>
            <w:r>
              <w:rPr/>
              <w:t xml:space="preserve">Asbestschnur
</w:t>
            </w:r>
          </w:p>
          <w:p>
            <w:pPr/>
            <w:r>
              <w:rPr/>
              <w:t xml:space="preserve">Chemineé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DG/OG/EG
</w:t>
            </w:r>
          </w:p>
          <w:p>
            <w:pPr/>
            <w:r>
              <w:rPr/>
              <w:t xml:space="preserve">Brandschutzplatte
</w:t>
            </w:r>
          </w:p>
        </w:tc>
        <w:tc>
          <w:tcPr>
            <w:shd w:val="clear" w:fill="red"/>
            <w:noWrap/>
          </w:tcPr>
          <w:p>
            <w:pPr/>
            <w:r>
              <w:rPr/>
              <w:t xml:space="preserve">VM-11
</w:t>
            </w:r>
          </w:p>
          <w:p>
            <w:pPr/>
            <w:r>
              <w:rPr/>
              <w:t xml:space="preserve">LAP
</w:t>
            </w:r>
          </w:p>
          <w:p>
            <w:pPr/>
            <w:r>
              <w:rPr/>
              <w:t xml:space="preserve">Küche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DG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DG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Büro
</w:t>
            </w:r>
          </w:p>
          <w:p>
            <w:pPr/>
            <w:r>
              <w:rPr/>
              <w:t xml:space="preserve">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MaP-10</w:t>
            </w:r>
          </w:p>
        </w:tc>
        <w:tc>
          <w:tcPr>
            <w:shd w:val="clear" w:fill="red"/>
            <w:noWrap/>
          </w:tcPr>
          <w:p>
            <w:pPr/>
            <w:r>
              <w:rPr/>
              <w:t xml:space="preserve">Büro
</w:t>
            </w:r>
          </w:p>
          <w:p>
            <w:pPr/>
            <w:r>
              <w:rPr/>
              <w:t xml:space="preserve">DG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Treppenhaus
</w:t>
            </w:r>
          </w:p>
          <w:p>
            <w:pPr/>
            <w:r>
              <w:rPr/>
              <w:t xml:space="preserve">OG/ DG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MaP-12</w:t>
            </w:r>
          </w:p>
        </w:tc>
        <w:tc>
          <w:tcPr>
            <w:shd w:val="clear" w:fill="red"/>
            <w:noWrap/>
          </w:tcPr>
          <w:p>
            <w:pPr/>
            <w:r>
              <w:rPr/>
              <w:t xml:space="preserve">Treppenhaus
</w:t>
            </w:r>
          </w:p>
          <w:p>
            <w:pPr/>
            <w:r>
              <w:rPr/>
              <w:t xml:space="preserve">OG/UG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MaP-13</w:t>
            </w:r>
          </w:p>
        </w:tc>
        <w:tc>
          <w:tcPr>
            <w:shd w:val="clear" w:fill="red"/>
            <w:noWrap/>
          </w:tcPr>
          <w:p>
            <w:pPr/>
            <w:r>
              <w:rPr/>
              <w:t xml:space="preserve">Treppenhaus
</w:t>
            </w:r>
          </w:p>
          <w:p>
            <w:pPr/>
            <w:r>
              <w:rPr/>
              <w:t xml:space="preserve">OG/UG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MaP-15</w:t>
            </w:r>
          </w:p>
        </w:tc>
        <w:tc>
          <w:tcPr>
            <w:shd w:val="clear" w:fill="red"/>
            <w:noWrap/>
          </w:tcPr>
          <w:p>
            <w:pPr/>
            <w:r>
              <w:rPr/>
              <w:t xml:space="preserve">Gesamte Wohnung
</w:t>
            </w:r>
          </w:p>
          <w:p>
            <w:pPr/>
            <w:r>
              <w:rPr/>
              <w:t xml:space="preserve">OG/EG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MaP-16</w:t>
            </w:r>
          </w:p>
        </w:tc>
        <w:tc>
          <w:tcPr>
            <w:shd w:val="clear" w:fill="red"/>
            <w:noWrap/>
          </w:tcPr>
          <w:p>
            <w:pPr/>
            <w:r>
              <w:rPr/>
              <w:t xml:space="preserve">Gang
</w:t>
            </w:r>
          </w:p>
          <w:p>
            <w:pPr/>
            <w:r>
              <w:rPr/>
              <w:t xml:space="preserve">OG/ 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MaP-18</w:t>
            </w:r>
          </w:p>
        </w:tc>
        <w:tc>
          <w:tcPr>
            <w:shd w:val="clear" w:fill="red"/>
            <w:noWrap/>
          </w:tcPr>
          <w:p>
            <w:pPr/>
            <w:r>
              <w:rPr/>
              <w:t xml:space="preserve">Wohnzimmer
</w:t>
            </w:r>
          </w:p>
          <w:p>
            <w:pPr/>
            <w:r>
              <w:rPr/>
              <w:t xml:space="preserve">OG/EG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MaP-19</w:t>
            </w:r>
          </w:p>
        </w:tc>
        <w:tc>
          <w:tcPr>
            <w:shd w:val="clear" w:fill="red"/>
            <w:noWrap/>
          </w:tcPr>
          <w:p>
            <w:pPr/>
            <w:r>
              <w:rPr/>
              <w:t xml:space="preserve">Wohnzimmer
</w:t>
            </w:r>
          </w:p>
          <w:p>
            <w:pPr/>
            <w:r>
              <w:rPr/>
              <w:t xml:space="preserve">OG/EG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OG/ 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OG/ 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MaP-22</w:t>
            </w:r>
          </w:p>
        </w:tc>
        <w:tc>
          <w:tcPr>
            <w:shd w:val="clear" w:fill="red"/>
            <w:noWrap/>
          </w:tcPr>
          <w:p>
            <w:pPr/>
            <w:r>
              <w:rPr/>
              <w:t xml:space="preserve">Schlafzimmer
</w:t>
            </w:r>
          </w:p>
          <w:p>
            <w:pPr/>
            <w:r>
              <w:rPr/>
              <w:t xml:space="preserve">EG/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MaP-23</w:t>
            </w:r>
          </w:p>
        </w:tc>
        <w:tc>
          <w:tcPr>
            <w:shd w:val="clear" w:fill="red"/>
            <w:noWrap/>
          </w:tcPr>
          <w:p>
            <w:pPr/>
            <w:r>
              <w:rPr/>
              <w:t xml:space="preserve">Schlafzimmer
</w:t>
            </w:r>
          </w:p>
          <w:p>
            <w:pPr/>
            <w:r>
              <w:rPr/>
              <w:t xml:space="preserve">EG/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MaP-24</w:t>
            </w:r>
          </w:p>
        </w:tc>
        <w:tc>
          <w:tcPr>
            <w:shd w:val="clear" w:fill="red"/>
            <w:noWrap/>
          </w:tcPr>
          <w:p>
            <w:pPr/>
            <w:r>
              <w:rPr/>
              <w:t xml:space="preserve">Treppenhsus
</w:t>
            </w:r>
          </w:p>
          <w:p>
            <w:pPr/>
            <w:r>
              <w:rPr/>
              <w:t xml:space="preserve">UG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MaP-25</w:t>
            </w:r>
          </w:p>
        </w:tc>
        <w:tc>
          <w:tcPr>
            <w:shd w:val="clear" w:fill="red"/>
            <w:noWrap/>
          </w:tcPr>
          <w:p>
            <w:pPr/>
            <w:r>
              <w:rPr/>
              <w:t xml:space="preserve">WC
</w:t>
            </w:r>
          </w:p>
          <w:p>
            <w:pPr/>
            <w:r>
              <w:rPr/>
              <w:t xml:space="preserve">UG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MaP-26</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MaP-27</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MaP-28</w:t>
            </w:r>
          </w:p>
        </w:tc>
        <w:tc>
          <w:tcPr>
            <w:shd w:val="clear" w:fill="red"/>
            <w:noWrap/>
          </w:tcPr>
          <w:p>
            <w:pPr/>
            <w:r>
              <w:rPr/>
              <w:t xml:space="preserve">Dusche
</w:t>
            </w:r>
          </w:p>
          <w:p>
            <w:pPr/>
            <w:r>
              <w:rPr/>
              <w:t xml:space="preserve">UG
</w:t>
            </w:r>
          </w:p>
          <w:p>
            <w:pPr/>
            <w:r>
              <w:rPr/>
              <w:t xml:space="preserve">Wand / Boden
</w:t>
            </w:r>
          </w:p>
        </w:tc>
        <w:tc>
          <w:tcPr>
            <w:shd w:val="clear" w:fill="red"/>
            <w:noWrap/>
          </w:tcPr>
          <w:p>
            <w:pPr/>
            <w:r>
              <w:rPr/>
              <w:t xml:space="preserve">VM-16
</w:t>
            </w:r>
          </w:p>
          <w:p>
            <w:pPr/>
            <w:r>
              <w:rPr/>
              <w:t xml:space="preserve">Plattenkleber
</w:t>
            </w:r>
          </w:p>
          <w:p>
            <w:pPr/>
            <w:r>
              <w:rPr/>
              <w:t xml:space="preserve">Wand/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MaP-29</w:t>
            </w:r>
          </w:p>
        </w:tc>
        <w:tc>
          <w:tcPr>
            <w:shd w:val="clear" w:fill="red"/>
            <w:noWrap/>
          </w:tcPr>
          <w:p>
            <w:pPr/>
            <w:r>
              <w:rPr/>
              <w:t xml:space="preserve">Werkstatt
</w:t>
            </w:r>
          </w:p>
          <w:p>
            <w:pPr/>
            <w:r>
              <w:rPr/>
              <w:t xml:space="preserve">UG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MaP-30</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orange"/>
            <w:noWrap/>
          </w:tcPr>
          <w:p>
            <w:pPr/>
            <w:r>
              <w:rPr/>
              <w:t xml:space="preserve">MaP-31</w:t>
            </w:r>
          </w:p>
        </w:tc>
        <w:tc>
          <w:tcPr>
            <w:shd w:val="clear" w:fill="orange"/>
            <w:noWrap/>
          </w:tcPr>
          <w:p>
            <w:pPr/>
            <w:r>
              <w:rPr/>
              <w:t xml:space="preserve">Velounterstand
</w:t>
            </w:r>
          </w:p>
          <w:p>
            <w:pPr/>
            <w:r>
              <w:rPr/>
              <w:t xml:space="preserve">EG
</w:t>
            </w:r>
          </w:p>
          <w:p>
            <w:pPr/>
            <w:r>
              <w:rPr/>
              <w:t xml:space="preserve">Dach
</w:t>
            </w:r>
          </w:p>
        </w:tc>
        <w:tc>
          <w:tcPr>
            <w:shd w:val="clear" w:fill="orange"/>
            <w:noWrap/>
          </w:tcPr>
          <w:p>
            <w:pPr/>
            <w:r>
              <w:rPr/>
              <w:t xml:space="preserve">VM-17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6" o:title=""/>
                </v:shape>
              </w:pict>
              <w:t xml:space="preserve"/>
            </w:r>
          </w:p>
        </w:tc>
        <w:tc>
          <w:tcPr>
            <w:shd w:val="clear" w:fill="orange"/>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MaP-32</w:t>
            </w:r>
          </w:p>
        </w:tc>
        <w:tc>
          <w:tcPr>
            <w:shd w:val="clear" w:fill="orange"/>
            <w:noWrap/>
          </w:tcPr>
          <w:p>
            <w:pPr/>
            <w:r>
              <w:rPr/>
              <w:t xml:space="preserve">Velounterstand
</w:t>
            </w:r>
          </w:p>
          <w:p>
            <w:pPr/>
            <w:r>
              <w:rPr/>
              <w:t xml:space="preserve">EG
</w:t>
            </w:r>
          </w:p>
          <w:p>
            <w:pPr/>
            <w:r>
              <w:rPr/>
              <w:t xml:space="preserve">Wand
</w:t>
            </w:r>
          </w:p>
        </w:tc>
        <w:tc>
          <w:tcPr>
            <w:shd w:val="clear" w:fill="orange"/>
            <w:noWrap/>
          </w:tcPr>
          <w:p>
            <w:pPr/>
            <w:r>
              <w:rPr/>
              <w:t xml:space="preserve">VM-18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orange"/>
            <w:noWrap/>
          </w:tcPr>
          <w:p>
            <w:pPr/>
            <w:r>
              <w:rPr/>
              <w:t xml:space="preserve">VB-1</w:t>
            </w:r>
          </w:p>
        </w:tc>
        <w:tc>
          <w:tcPr>
            <w:shd w:val="clear" w:fill="orange"/>
            <w:noWrap/>
          </w:tcPr>
          <w:p>
            <w:pPr/>
            <w:r>
              <w:rPr/>
              <w:t xml:space="preserve">Galerie
</w:t>
            </w:r>
          </w:p>
          <w:p>
            <w:pPr/>
            <w:r>
              <w:rPr/>
              <w:t xml:space="preserve">DG
</w:t>
            </w:r>
          </w:p>
          <w:p>
            <w:pPr/>
            <w:r>
              <w:rPr/>
              <w:t xml:space="preserve">Rustüren
</w:t>
            </w:r>
          </w:p>
        </w:tc>
        <w:tc>
          <w:tcPr>
            <w:shd w:val="clear" w:fill="orange"/>
            <w:noWrap/>
          </w:tcPr>
          <w:p>
            <w:pPr/>
            <w:r>
              <w:rPr/>
              <w:t xml:space="preserve">VM-9
</w:t>
            </w:r>
          </w:p>
          <w:p>
            <w:pPr/>
            <w:r>
              <w:rPr/>
              <w:t xml:space="preserve">Asbestschnur
</w:t>
            </w:r>
          </w:p>
          <w:p>
            <w:pPr/>
            <w:r>
              <w:rPr/>
              <w:t xml:space="preserve">Rustüren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0" o:title=""/>
                </v:shape>
              </w:pict>
              <w:t xml:space="preserve"/>
            </w:r>
          </w:p>
        </w:tc>
        <w:tc>
          <w:tcPr>
            <w:shd w:val="clear" w:fill="orange"/>
            <w:noWrap/>
          </w:tcPr>
          <w:p>
            <w:pPr/>
            <w:r>
              <w:rPr/>
              <w:t xml:space="preserve"/>
              <w:pict>
                <v:shape type="#_x0000_t75" style="width:100px;height:150px" stroked="f" filled="f">
                  <v:imagedata r:id="rId91"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DG/OG/EG
</w:t>
            </w:r>
          </w:p>
          <w:p>
            <w:pPr/>
            <w:r>
              <w:rPr/>
              <w:t xml:space="preserve">Elektrotableau
</w:t>
            </w:r>
          </w:p>
        </w:tc>
        <w:tc>
          <w:tcPr>
            <w:shd w:val="clear" w:fill="orange"/>
            <w:noWrap/>
          </w:tcPr>
          <w:p>
            <w:pPr/>
            <w:r>
              <w:rPr/>
              <w:t xml:space="preserve">VM-12
</w:t>
            </w:r>
          </w:p>
          <w:p>
            <w:pPr/>
            <w:r>
              <w:rPr/>
              <w:t xml:space="preserve">Faserzement
</w:t>
            </w:r>
          </w:p>
          <w:p>
            <w:pPr/>
            <w:r>
              <w:rPr/>
              <w:t xml:space="preserve">Elekteotableau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2" o:title=""/>
                </v:shape>
              </w:pict>
              <w:t xml:space="preserve"/>
            </w:r>
          </w:p>
        </w:tc>
        <w:tc>
          <w:tcPr>
            <w:shd w:val="clear" w:fill="orange"/>
            <w:noWrap/>
          </w:tcPr>
          <w:p>
            <w:pPr/>
            <w:r>
              <w:rPr/>
              <w:t xml:space="preserve"/>
              <w:pict>
                <v:shape type="#_x0000_t75" style="width:100px;height:150px" stroked="f" filled="f">
                  <v:imagedata r:id="rId93" o:title=""/>
                </v:shape>
              </w:pict>
              <w:t xml:space="preserve"/>
            </w:r>
          </w:p>
        </w:tc>
      </w:tr>
      <w:tr>
        <w:trPr/>
        <w:tc>
          <w:tcPr>
            <w:shd w:val="clear" w:fill="orange"/>
            <w:noWrap/>
          </w:tcPr>
          <w:p>
            <w:pPr/>
            <w:r>
              <w:rPr/>
              <w:t xml:space="preserve">VB-3</w:t>
            </w:r>
          </w:p>
        </w:tc>
        <w:tc>
          <w:tcPr>
            <w:shd w:val="clear" w:fill="orange"/>
            <w:noWrap/>
          </w:tcPr>
          <w:p>
            <w:pPr/>
            <w:r>
              <w:rPr/>
              <w:t xml:space="preserve">Balkon
</w:t>
            </w:r>
          </w:p>
          <w:p>
            <w:pPr/>
            <w:r>
              <w:rPr/>
              <w:t xml:space="preserve">DG/ OG
</w:t>
            </w:r>
          </w:p>
          <w:p>
            <w:pPr/>
            <w:r>
              <w:rPr/>
              <w:t xml:space="preserve">Trennwand
</w:t>
            </w:r>
          </w:p>
        </w:tc>
        <w:tc>
          <w:tcPr>
            <w:shd w:val="clear" w:fill="orange"/>
            <w:noWrap/>
          </w:tcPr>
          <w:p>
            <w:pPr/>
            <w:r>
              <w:rPr/>
              <w:t xml:space="preserve">VM-13
</w:t>
            </w:r>
          </w:p>
          <w:p>
            <w:pPr/>
            <w:r>
              <w:rPr/>
              <w:t xml:space="preserve">Faserzement
</w:t>
            </w:r>
          </w:p>
          <w:p>
            <w:pPr/>
            <w:r>
              <w:rPr/>
              <w:t xml:space="preserve">Trennwand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4" o:title=""/>
                </v:shape>
              </w:pict>
              <w:t xml:space="preserve"/>
            </w:r>
          </w:p>
        </w:tc>
        <w:tc>
          <w:tcPr>
            <w:shd w:val="clear" w:fill="orange"/>
            <w:noWrap/>
          </w:tcPr>
          <w:p>
            <w:pPr/>
            <w:r>
              <w:rPr/>
              <w:t xml:space="preserve"/>
              <w:pict>
                <v:shape type="#_x0000_t75" style="width:100px;height:150px" stroked="f" filled="f">
                  <v:imagedata r:id="rId95" o:title=""/>
                </v:shape>
              </w:pict>
              <w:t xml:space="preserve"/>
            </w:r>
          </w:p>
        </w:tc>
      </w:tr>
      <w:tr>
        <w:trPr/>
        <w:tc>
          <w:tcPr>
            <w:shd w:val="clear" w:fill="orange"/>
            <w:noWrap/>
          </w:tcPr>
          <w:p>
            <w:pPr/>
            <w:r>
              <w:rPr/>
              <w:t xml:space="preserve">VB-5</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VM-15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6" o:title=""/>
                </v:shape>
              </w:pict>
              <w:t xml:space="preserve"/>
            </w:r>
          </w:p>
        </w:tc>
        <w:tc>
          <w:tcPr>
            <w:shd w:val="clear" w:fill="orange"/>
            <w:noWrap/>
          </w:tcPr>
          <w:p>
            <w:pPr/>
            <w:r>
              <w:rPr/>
              <w:t xml:space="preserve"/>
              <w:pict>
                <v:shape type="#_x0000_t75" style="width:100px;height:150px" stroked="f" filled="f">
                  <v:imagedata r:id="rId9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