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Sonnhaldenstrasse 10, Uitikon,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2308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 vor 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Christoph Schmid</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Christoph Schmid</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16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Treppenhaus / 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VB-2  </w:t>
      </w:r>
      <w:br/>
      <w:r>
        <w:rPr>
          <w:sz w:val="24"/>
          <w:szCs w:val="24"/>
          <w:b w:val="1"/>
          <w:bCs w:val="1"/>
        </w:rPr>
        <w:t xml:space="preserve"/>
      </w:r>
      <w:r>
        <w:rPr>
          <w:sz w:val="24"/>
          <w:szCs w:val="24"/>
          <w:b w:val="1"/>
          <w:bCs w:val="1"/>
        </w:rPr>
        <w:t xml:space="preserve">Material:</w:t>
      </w:r>
      <w:r>
        <w:rPr>
          <w:sz w:val="24"/>
          <w:szCs w:val="24"/>
        </w:rPr>
        <w:t xml:space="preserve"> LAP  </w:t>
      </w:r>
      <w:br/>
      <w:r>
        <w:rPr>
          <w:sz w:val="24"/>
          <w:szCs w:val="24"/>
        </w:rPr>
        <w:t xml:space="preserve"/>
      </w:r>
      <w:br/>
      <w:r>
        <w:rPr>
          <w:sz w:val="24"/>
          <w:szCs w:val="24"/>
        </w:rPr>
        <w:t xml:space="preserve">LAP aus dem Treppenhaus, Untergeschoss, Elektrotableau, kann durch Schadstoffsanierer unter Einhaltung der Richtlinien 33036 saniert werden. Dieses Material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EG-UG
</w:t>
            </w:r>
          </w:p>
          <w:p>
            <w:pPr/>
            <w:r>
              <w:rPr/>
              <w:t xml:space="preserve">Sockel
</w:t>
            </w:r>
          </w:p>
        </w:tc>
        <w:tc>
          <w:tcPr>
            <w:shd w:val="clear" w:fill="red"/>
            <w:noWrap/>
          </w:tcPr>
          <w:p>
            <w:pPr/>
            <w:r>
              <w:rPr/>
              <w:t xml:space="preserve">VM-6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EG-UG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EG-UG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Treppenhaus / Gang
</w:t>
            </w:r>
          </w:p>
          <w:p>
            <w:pPr/>
            <w:r>
              <w:rPr/>
              <w:t xml:space="preserve">EG-UG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EG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WC / Dusche
</w:t>
            </w:r>
          </w:p>
          <w:p>
            <w:pPr/>
            <w:r>
              <w:rPr/>
              <w:t xml:space="preserve">UG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shd w:val="clear" w:fill="red"/>
            <w:noWrap/>
          </w:tcPr>
          <w:p>
            <w:pPr/>
            <w:r>
              <w:rPr/>
              <w:t xml:space="preserve">WC / Dusche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shd w:val="clear" w:fill="red"/>
            <w:noWrap/>
          </w:tcPr>
          <w:p>
            <w:pPr/>
            <w:r>
              <w:rPr/>
              <w:t xml:space="preserve">WC / Dusche
</w:t>
            </w:r>
          </w:p>
          <w:p>
            <w:pPr/>
            <w:r>
              <w:rPr/>
              <w:t xml:space="preserve">UG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MaP-23</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MaP-24</w:t>
            </w:r>
          </w:p>
        </w:tc>
        <w:tc>
          <w:tcPr>
            <w:shd w:val="clear" w:fill="red"/>
            <w:noWrap/>
          </w:tcPr>
          <w:p>
            <w:pPr/>
            <w:r>
              <w:rPr/>
              <w:t xml:space="preserve">Fassade
</w:t>
            </w:r>
          </w:p>
          <w:p>
            <w:pPr/>
            <w:r>
              <w:rPr/>
              <w:t xml:space="preserve">UG-DG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r>
        <w:trPr/>
        <w:tc>
          <w:tcPr>
            <w:shd w:val="clear" w:fill="red"/>
            <w:noWrap/>
          </w:tcPr>
          <w:p>
            <w:pPr/>
            <w:r>
              <w:rPr/>
              <w:t xml:space="preserve">VB-2</w:t>
            </w:r>
          </w:p>
        </w:tc>
        <w:tc>
          <w:tcPr>
            <w:shd w:val="clear" w:fill="red"/>
            <w:noWrap/>
          </w:tcPr>
          <w:p>
            <w:pPr/>
            <w:r>
              <w:rPr/>
              <w:t xml:space="preserve">Treppenhaus / Gang
</w:t>
            </w:r>
          </w:p>
          <w:p>
            <w:pPr/>
            <w:r>
              <w:rPr/>
              <w:t xml:space="preserve">UG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5" o:title=""/>
                </v:shape>
              </w:pict>
              <w:t xml:space="preserve"/>
            </w:r>
          </w:p>
        </w:tc>
        <w:tc>
          <w:tcPr>
            <w:shd w:val="clear" w:fill="red"/>
            <w:noWrap/>
          </w:tcPr>
          <w:p>
            <w:pPr/>
            <w:r>
              <w:rPr/>
              <w:t xml:space="preserve"/>
              <w:pict>
                <v:shape type="#_x0000_t75" style="width:100px;height:150px" stroked="f" filled="f">
                  <v:imagedata r:id="rId76"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7" o:title=""/>
                </v:shape>
              </w:pict>
              <w:t xml:space="preserve"/>
            </w:r>
          </w:p>
        </w:tc>
        <w:tc>
          <w:tcPr>
            <w:shd w:val="clear" w:fill="orange"/>
            <w:noWrap/>
          </w:tcPr>
          <w:p>
            <w:pPr/>
            <w:r>
              <w:rPr/>
              <w:t xml:space="preserve"/>
              <w:pict>
                <v:shape type="#_x0000_t75" style="width:100px;height:150px" stroked="f" filled="f">
                  <v:imagedata r:id="rId7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pict>
          <v:shape type="#_x0000_t75" style="width:1000px;height:706.96893366919px" stroked="f" filled="f">
            <v:imagedata r:id="rId23" o:title=""/>
          </v:shape>
        </w:pict>
        <w:t/>
      </w:r>
      <w:r w:rsidR="00431D24" w:rsidRPr="00FF365E">
        <w:rPr>
          <w:sz w:val="26"/>
          <w:szCs w:val="26"/>
        </w:rPr>
        <w:t/>
        <w:pict>
          <v:shape type="#_x0000_t75" style="width:1000px;height:706.96893366919px" stroked="f" filled="f">
            <v:imagedata r:id="rId24" o:title=""/>
          </v:shape>
        </w:pict>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