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Dörflistrasse 16A, Berg,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814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1985</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861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Cynthia Ment</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Dörflistrasse 16a</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Cynthia Ment</w:t>
            </w:r>
            <w:bookmarkEnd w:id="12"/>
            <w:r w:rsidRPr="00FF365E">
              <w:rPr>
                <w:sz w:val="24"/>
                <w:szCs w:val="24"/>
                <w:lang w:val="en-GB"/>
              </w:rPr>
              <w:t xml:space="preserve"> </w:t>
            </w:r>
            <w:bookmarkStart w:id="13" w:name="OLE_LINK13"/>
            <w:r w:rsidRPr="00FF365E">
              <w:rPr>
                <w:sz w:val="24"/>
                <w:szCs w:val="24"/>
                <w:lang w:val="en-GB"/>
              </w:rPr>
              <w:t xml:space="preserve">Dörflistrasse 16a</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24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MaP-5</w:t>
            </w:r>
          </w:p>
        </w:tc>
        <w:tc>
          <w:tcPr>
            <w:noWrap/>
          </w:tcPr>
          <w:p>
            <w:pPr/>
            <w:r>
              <w:rPr/>
              <w:t xml:space="preserve">Bad/ Dusche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w:t>
            </w:r>
          </w:p>
        </w:tc>
        <w:tc>
          <w:tcPr>
            <w:noWrap/>
          </w:tcPr>
          <w:p>
            <w:pPr/>
            <w:r>
              <w:rPr/>
              <w:t xml:space="preserve">Bad/ Dusche
</w:t>
            </w:r>
          </w:p>
          <w:p>
            <w:pPr/>
            <w:r>
              <w:rPr/>
              <w:t xml:space="preserve">OG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WC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MaP-14</w:t>
            </w:r>
          </w:p>
        </w:tc>
        <w:tc>
          <w:tcPr>
            <w:noWrap/>
          </w:tcPr>
          <w:p>
            <w:pPr/>
            <w:r>
              <w:rPr/>
              <w:t xml:space="preserve">WC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Wohnzimmer
</w:t>
            </w:r>
          </w:p>
          <w:p>
            <w:pPr/>
            <w:r>
              <w:rPr/>
              <w:t xml:space="preserve">EG
</w:t>
            </w:r>
          </w:p>
          <w:p>
            <w:pPr/>
            <w:r>
              <w:rPr/>
              <w:t xml:space="preserve">Chemineé
</w:t>
            </w:r>
          </w:p>
        </w:tc>
        <w:tc>
          <w:tcPr>
            <w:noWrap/>
          </w:tcPr>
          <w:p>
            <w:pPr/>
            <w:r>
              <w:rPr/>
              <w:t xml:space="preserve">Chemineé</w:t>
            </w:r>
          </w:p>
        </w:tc>
        <w:tc>
          <w:tcPr>
            <w:noWrap/>
          </w:tcPr>
          <w:p>
            <w:pPr/>
            <w:r>
              <w:rPr/>
              <w:t xml:space="preserve">Asbestschnur</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MaP-5</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MaP-6</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MaP-14</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Asbestschnur</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MaP-5 - Plattenkleber</w:t>
      </w:r>
      <w:r>
        <w:rPr>
          <w:sz w:val="24"/>
          <w:szCs w:val="24"/>
        </w:rPr>
        <w:t xml:space="preserve"/>
      </w:r>
      <w:br/>
      <w:r>
        <w:rPr>
          <w:sz w:val="24"/>
          <w:szCs w:val="24"/>
        </w:rPr>
        <w:t xml:space="preserve"/>
      </w:r>
      <w:br/>
      <w:r>
        <w:rPr>
          <w:sz w:val="24"/>
          <w:szCs w:val="24"/>
        </w:rPr>
        <w:t xml:space="preserve">Der Plattenkleber im Badezimmer, Dusche, Obergeschoss an der Wand enthält Asbest und muss demnach von Schadstoffsanierern rückgebaut werden. Die Entsorgung hat gemäss EKAS 6503 Kapitel 7 zu erfolgen und der LVA-Code ist 17 06 05 S.</w:t>
      </w:r>
      <w:br/>
      <w:r>
        <w:rPr>
          <w:sz w:val="24"/>
          <w:szCs w:val="24"/>
        </w:rPr>
        <w:t xml:space="preserve"/>
      </w:r>
      <w:br/>
      <w:r>
        <w:rPr>
          <w:sz w:val="24"/>
          <w:szCs w:val="24"/>
          <w:b w:val="1"/>
          <w:bCs w:val="1"/>
        </w:rPr>
        <w:t xml:space="preserve"/>
      </w:r>
      <w:r>
        <w:rPr>
          <w:sz w:val="24"/>
          <w:szCs w:val="24"/>
          <w:b w:val="1"/>
          <w:bCs w:val="1"/>
        </w:rPr>
        <w:t xml:space="preserve">MaP-6 - Plattenkleber</w:t>
      </w:r>
      <w:r>
        <w:rPr>
          <w:sz w:val="24"/>
          <w:szCs w:val="24"/>
        </w:rPr>
        <w:t xml:space="preserve"/>
      </w:r>
      <w:br/>
      <w:r>
        <w:rPr>
          <w:sz w:val="24"/>
          <w:szCs w:val="24"/>
        </w:rPr>
        <w:t xml:space="preserve"/>
      </w:r>
      <w:br/>
      <w:r>
        <w:rPr>
          <w:sz w:val="24"/>
          <w:szCs w:val="24"/>
        </w:rPr>
        <w:t xml:space="preserve">Im Badezimmer, Dusche, Obergeschoss am Boden wurde Plattenkleber mit Asbest festgestellt, der durch Schadstoffsanierer entfernt werden muss. Die Arbeiten sind nach EKAS 6503 Kapitel 7 auszuführen und das Material gemäss LVA-Code 17 06 05 S zu entsorgen.</w:t>
      </w:r>
      <w:br/>
      <w:r>
        <w:rPr>
          <w:sz w:val="24"/>
          <w:szCs w:val="24"/>
        </w:rPr>
        <w:t xml:space="preserve"/>
      </w:r>
      <w:br/>
      <w:r>
        <w:rPr>
          <w:sz w:val="24"/>
          <w:szCs w:val="24"/>
          <w:b w:val="1"/>
          <w:bCs w:val="1"/>
        </w:rPr>
        <w:t xml:space="preserve"/>
      </w:r>
      <w:r>
        <w:rPr>
          <w:sz w:val="24"/>
          <w:szCs w:val="24"/>
          <w:b w:val="1"/>
          <w:bCs w:val="1"/>
        </w:rPr>
        <w:t xml:space="preserve">MaP-13 - Plattenkleber</w:t>
      </w:r>
      <w:r>
        <w:rPr>
          <w:sz w:val="24"/>
          <w:szCs w:val="24"/>
        </w:rPr>
        <w:t xml:space="preserve"/>
      </w:r>
      <w:br/>
      <w:r>
        <w:rPr>
          <w:sz w:val="24"/>
          <w:szCs w:val="24"/>
        </w:rPr>
        <w:t xml:space="preserve"/>
      </w:r>
      <w:br/>
      <w:r>
        <w:rPr>
          <w:sz w:val="24"/>
          <w:szCs w:val="24"/>
        </w:rPr>
        <w:t xml:space="preserve">Der Plattenkleber in der WC-Anlage im Erdgeschoss an der Wand beinhaltet Asbest und bedarf daher einer Sanierung durch Fachleute für Schadstoffe. Die Entsorgung erfolgt unter der Einhaltung der Richtlinie EKAS 6503 Kapitel 7 und mit dem LVA-Code 17 06 05 S. </w:t>
      </w:r>
      <w:br/>
      <w:r>
        <w:rPr>
          <w:sz w:val="24"/>
          <w:szCs w:val="24"/>
        </w:rPr>
        <w:t xml:space="preserve"/>
      </w:r>
      <w:br/>
      <w:r>
        <w:rPr>
          <w:sz w:val="24"/>
          <w:szCs w:val="24"/>
          <w:b w:val="1"/>
          <w:bCs w:val="1"/>
        </w:rPr>
        <w:t xml:space="preserve"/>
      </w:r>
      <w:r>
        <w:rPr>
          <w:sz w:val="24"/>
          <w:szCs w:val="24"/>
          <w:b w:val="1"/>
          <w:bCs w:val="1"/>
        </w:rPr>
        <w:t xml:space="preserve">MaP-14 - Plattenkleber</w:t>
      </w:r>
      <w:r>
        <w:rPr>
          <w:sz w:val="24"/>
          <w:szCs w:val="24"/>
        </w:rPr>
        <w:t xml:space="preserve"/>
      </w:r>
      <w:br/>
      <w:r>
        <w:rPr>
          <w:sz w:val="24"/>
          <w:szCs w:val="24"/>
        </w:rPr>
        <w:t xml:space="preserve"/>
      </w:r>
      <w:br/>
      <w:r>
        <w:rPr>
          <w:sz w:val="24"/>
          <w:szCs w:val="24"/>
        </w:rPr>
        <w:t xml:space="preserve">Im WC im Erdgeschoss, am Boden, befindet sich Plattenkleber mit Asbestanteilen, der von Schadstoffsanierern entfernt werden muss. Die Entsorgung ist nach der Richtlinie EKAS 6503 Kapitel 7 vorzunehmen und hat den LVA-Code 17 06 05 S.</w:t>
      </w:r>
      <w:br/>
      <w:r>
        <w:rPr>
          <w:sz w:val="24"/>
          <w:szCs w:val="24"/>
        </w:rPr>
        <w:t xml:space="preserve"/>
      </w:r>
      <w:br/>
      <w:r>
        <w:rPr>
          <w:sz w:val="24"/>
          <w:szCs w:val="24"/>
          <w:b w:val="1"/>
          <w:bCs w:val="1"/>
        </w:rPr>
        <w:t xml:space="preserve"/>
      </w:r>
      <w:r>
        <w:rPr>
          <w:sz w:val="24"/>
          <w:szCs w:val="24"/>
          <w:b w:val="1"/>
          <w:bCs w:val="1"/>
        </w:rPr>
        <w:t xml:space="preserve">VB-2 - Asbestschnur</w:t>
      </w:r>
      <w:r>
        <w:rPr>
          <w:sz w:val="24"/>
          <w:szCs w:val="24"/>
        </w:rPr>
        <w:t xml:space="preserve"/>
      </w:r>
      <w:br/>
      <w:r>
        <w:rPr>
          <w:sz w:val="24"/>
          <w:szCs w:val="24"/>
        </w:rPr>
        <w:t xml:space="preserve"/>
      </w:r>
      <w:br/>
      <w:r>
        <w:rPr>
          <w:sz w:val="24"/>
          <w:szCs w:val="24"/>
        </w:rPr>
        <w:t xml:space="preserve">Die Asbestschnur im Wohnzimmer, Erdgeschoss beim Chemineé muss von instruierte Handwerker unter Beachtung der Richtlinien 84053 rückgebaut werden. Die Entsorgung erfolgt mit dem LVA-Code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Treppenhaus / Gang
</w:t>
            </w:r>
          </w:p>
          <w:p>
            <w:pPr/>
            <w:r>
              <w:rPr/>
              <w:t xml:space="preserve">OG/UG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 Dusche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Dusche
</w:t>
            </w:r>
          </w:p>
          <w:p>
            <w:pPr/>
            <w:r>
              <w:rPr/>
              <w:t xml:space="preserve">OG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 Dusche
</w:t>
            </w:r>
          </w:p>
          <w:p>
            <w:pPr/>
            <w:r>
              <w:rPr/>
              <w:t xml:space="preserve">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Treppenhaus / Gang
</w:t>
            </w:r>
          </w:p>
          <w:p>
            <w:pPr/>
            <w:r>
              <w:rPr/>
              <w:t xml:space="preserve">OG/UG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Wohnzimmer
</w:t>
            </w:r>
          </w:p>
          <w:p>
            <w:pPr/>
            <w:r>
              <w:rPr/>
              <w:t xml:space="preserve">EG
</w:t>
            </w:r>
          </w:p>
          <w:p>
            <w:pPr/>
            <w:r>
              <w:rPr/>
              <w:t xml:space="preserve">Boden
</w:t>
            </w:r>
          </w:p>
        </w:tc>
        <w:tc>
          <w:tcPr>
            <w:shd w:val="clear" w:fill="red"/>
            <w:noWrap/>
          </w:tcPr>
          <w:p>
            <w:pPr/>
            <w:r>
              <w:rPr/>
              <w:t xml:space="preserve">VM-9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Wohnzimmer
</w:t>
            </w:r>
          </w:p>
          <w:p>
            <w:pPr/>
            <w:r>
              <w:rPr/>
              <w:t xml:space="preserve">EG
</w:t>
            </w:r>
          </w:p>
          <w:p>
            <w:pPr/>
            <w:r>
              <w:rPr/>
              <w:t xml:space="preserve">Chemineè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Wohnzimmer / Küche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Wohnzimmer / Küche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WC
</w:t>
            </w:r>
          </w:p>
          <w:p>
            <w:pPr/>
            <w:r>
              <w:rPr/>
              <w:t xml:space="preserve">EG
</w:t>
            </w:r>
          </w:p>
          <w:p>
            <w:pPr/>
            <w:r>
              <w:rPr/>
              <w:t xml:space="preserve">Wand / Decke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Waschküche/ Gang
</w:t>
            </w:r>
          </w:p>
          <w:p>
            <w:pPr/>
            <w:r>
              <w:rPr/>
              <w:t xml:space="preserve">UG
</w:t>
            </w:r>
          </w:p>
          <w:p>
            <w:pPr/>
            <w:r>
              <w:rPr/>
              <w:t xml:space="preserve">Boden
</w:t>
            </w:r>
          </w:p>
        </w:tc>
        <w:tc>
          <w:tcPr>
            <w:shd w:val="clear" w:fill="red"/>
            <w:noWrap/>
          </w:tcPr>
          <w:p>
            <w:pPr/>
            <w:r>
              <w:rPr/>
              <w:t xml:space="preserve">VM-9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Eingang
</w:t>
            </w:r>
          </w:p>
          <w:p>
            <w:pPr/>
            <w:r>
              <w:rPr/>
              <w:t xml:space="preserve">UG
</w:t>
            </w:r>
          </w:p>
          <w:p>
            <w:pPr/>
            <w:r>
              <w:rPr/>
              <w:t xml:space="preserve">Boden
</w:t>
            </w:r>
          </w:p>
        </w:tc>
        <w:tc>
          <w:tcPr>
            <w:shd w:val="clear" w:fill="red"/>
            <w:noWrap/>
          </w:tcPr>
          <w:p>
            <w:pPr/>
            <w:r>
              <w:rPr/>
              <w:t xml:space="preserve">VM-8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Fassade
</w:t>
            </w:r>
          </w:p>
          <w:p>
            <w:pPr/>
            <w:r>
              <w:rPr/>
              <w:t xml:space="preserve">EG/ 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Fassade
</w:t>
            </w:r>
          </w:p>
          <w:p>
            <w:pPr/>
            <w:r>
              <w:rPr/>
              <w:t xml:space="preserve">EG/ 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Eingang
</w:t>
            </w:r>
          </w:p>
          <w:p>
            <w:pPr/>
            <w:r>
              <w:rPr/>
              <w:t xml:space="preserve">EG
</w:t>
            </w:r>
          </w:p>
          <w:p>
            <w:pPr/>
            <w:r>
              <w:rPr/>
              <w:t xml:space="preserve">Boden
</w:t>
            </w:r>
          </w:p>
        </w:tc>
        <w:tc>
          <w:tcPr>
            <w:shd w:val="clear" w:fill="red"/>
            <w:noWrap/>
          </w:tcPr>
          <w:p>
            <w:pPr/>
            <w:r>
              <w:rPr/>
              <w:t xml:space="preserve">VM-9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orange"/>
            <w:noWrap/>
          </w:tcPr>
          <w:p>
            <w:pPr/>
            <w:r>
              <w:rPr/>
              <w:t xml:space="preserve">VB-2</w:t>
            </w:r>
          </w:p>
        </w:tc>
        <w:tc>
          <w:tcPr>
            <w:shd w:val="clear" w:fill="orange"/>
            <w:noWrap/>
          </w:tcPr>
          <w:p>
            <w:pPr/>
            <w:r>
              <w:rPr/>
              <w:t xml:space="preserve">Wohnzimmer
</w:t>
            </w:r>
          </w:p>
          <w:p>
            <w:pPr/>
            <w:r>
              <w:rPr/>
              <w:t xml:space="preserve">EG
</w:t>
            </w:r>
          </w:p>
          <w:p>
            <w:pPr/>
            <w:r>
              <w:rPr/>
              <w:t xml:space="preserve">Chemineé
</w:t>
            </w:r>
          </w:p>
        </w:tc>
        <w:tc>
          <w:tcPr>
            <w:shd w:val="clear" w:fill="orange"/>
            <w:noWrap/>
          </w:tcPr>
          <w:p>
            <w:pPr/>
            <w:r>
              <w:rPr/>
              <w:t xml:space="preserve">VM-5
</w:t>
            </w:r>
          </w:p>
          <w:p>
            <w:pPr/>
            <w:r>
              <w:rPr/>
              <w:t xml:space="preserve">Asbestschnur
</w:t>
            </w:r>
          </w:p>
          <w:p>
            <w:pPr/>
            <w:r>
              <w:rPr/>
              <w:t xml:space="preserve">Chemineé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2" o:title=""/>
                </v:shape>
              </w:pict>
              <w:t xml:space="preserve"/>
            </w:r>
          </w:p>
        </w:tc>
        <w:tc>
          <w:tcPr>
            <w:shd w:val="clear" w:fill="orange"/>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VB-4</w:t>
            </w:r>
          </w:p>
        </w:tc>
        <w:tc>
          <w:tcPr>
            <w:shd w:val="clear" w:fill="orange"/>
            <w:noWrap/>
          </w:tcPr>
          <w:p>
            <w:pPr/>
            <w:r>
              <w:rPr/>
              <w:t xml:space="preserve">Waschküche
</w:t>
            </w:r>
          </w:p>
          <w:p>
            <w:pPr/>
            <w:r>
              <w:rPr/>
              <w:t xml:space="preserve">UG
</w:t>
            </w:r>
          </w:p>
          <w:p>
            <w:pPr/>
            <w:r>
              <w:rPr/>
              <w:t xml:space="preserve">Elektrotableau
</w:t>
            </w:r>
          </w:p>
        </w:tc>
        <w:tc>
          <w:tcPr>
            <w:shd w:val="clear" w:fill="orange"/>
            <w:noWrap/>
          </w:tcPr>
          <w:p>
            <w:pPr/>
            <w:r>
              <w:rPr/>
              <w:t xml:space="preserve">VM-7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