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Ferdinand-Hodler-Strasse 41, 8049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HG7331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827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Wohnungscheck vor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vito palladino</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Limmattalstrasse 52 8049 Zurich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vito palladino</w:t>
            </w:r>
            <w:bookmarkEnd w:id="12"/>
            <w:r w:rsidRPr="00FF365E">
              <w:rPr>
                <w:sz w:val="24"/>
                <w:szCs w:val="24"/>
                <w:lang w:val="en-GB"/>
              </w:rPr>
              <w:t xml:space="preserve"> </w:t>
            </w:r>
            <w:bookmarkStart w:id="13" w:name="OLE_LINK13"/>
            <w:r w:rsidRPr="00FF365E">
              <w:rPr>
                <w:sz w:val="24"/>
                <w:szCs w:val="24"/>
                <w:lang w:val="en-GB"/>
              </w:rPr>
              <w:t xml:space="preserve">Limmattalstrasse 52 8049 Zurich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MaP-10</w:t>
            </w:r>
          </w:p>
        </w:tc>
        <w:tc>
          <w:tcPr>
            <w:noWrap/>
          </w:tcPr>
          <w:p>
            <w:pPr/>
            <w:r>
              <w:rPr/>
              <w:t xml:space="preserve">Küche
</w:t>
            </w:r>
          </w:p>
          <w:p>
            <w:pPr/>
            <w:r>
              <w:rPr/>
              <w:t xml:space="preserve">1. 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MaP-10</w:t>
            </w:r>
          </w:p>
        </w:tc>
        <w:tc>
          <w:tcPr>
            <w:noWrap/>
          </w:tcPr>
          <w:p>
            <w:pPr/>
            <w:r>
              <w:rPr/>
              <w:t xml:space="preserve">Plattenkleber</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MaP-10, Material: Plattenkleber</w:t>
      </w:r>
      <w:r>
        <w:rPr>
          <w:sz w:val="24"/>
          <w:szCs w:val="24"/>
        </w:rPr>
        <w:t xml:space="preserve">  </w:t>
      </w:r>
      <w:br/>
      <w:r>
        <w:rPr>
          <w:sz w:val="24"/>
          <w:szCs w:val="24"/>
        </w:rPr>
        <w:t xml:space="preserve">Der Plattenkleber, der in der Küche im 1. Obergeschoss an der Wand verbaut wurde, enthält Asbest. Für die Sanierung müssen Schadstoffsanierer beauftragt werden, wobei die Arbeit im Einklang mit den Richtlinien EKAS 6503 Kapitel 7 durchgeführt werden muss. Die Entsorgung erfolgt gemäss dem lva 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1. 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1. OG
</w:t>
            </w:r>
          </w:p>
          <w:p>
            <w:pPr/>
            <w:r>
              <w:rPr/>
              <w:t xml:space="preserve">Boden
</w:t>
            </w:r>
          </w:p>
        </w:tc>
        <w:tc>
          <w:tcPr>
            <w:shd w:val="clear" w:fill="red"/>
            <w:noWrap/>
          </w:tcPr>
          <w:p>
            <w:pPr/>
            <w:r>
              <w:rPr/>
              <w:t xml:space="preserve">VM-5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1. 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Bad / Dusche
</w:t>
            </w:r>
          </w:p>
          <w:p>
            <w:pPr/>
            <w:r>
              <w:rPr/>
              <w:t xml:space="preserve">1. 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Wohnzimmer / Gang
</w:t>
            </w:r>
          </w:p>
          <w:p>
            <w:pPr/>
            <w:r>
              <w:rPr/>
              <w:t xml:space="preserve">1. 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Bad / Dusche
</w:t>
            </w:r>
          </w:p>
          <w:p>
            <w:pPr/>
            <w:r>
              <w:rPr/>
              <w:t xml:space="preserve">1. 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Bad / Dusche
</w:t>
            </w:r>
          </w:p>
          <w:p>
            <w:pPr/>
            <w:r>
              <w:rPr/>
              <w:t xml:space="preserve">1. 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Gang
</w:t>
            </w:r>
          </w:p>
          <w:p>
            <w:pPr/>
            <w:r>
              <w:rPr/>
              <w:t xml:space="preserve">1. 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Gang
</w:t>
            </w:r>
          </w:p>
          <w:p>
            <w:pPr/>
            <w:r>
              <w:rPr/>
              <w:t xml:space="preserve">1. 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1. OG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Küche / Wohnzimmer
</w:t>
            </w:r>
          </w:p>
          <w:p>
            <w:pPr/>
            <w:r>
              <w:rPr/>
              <w:t xml:space="preserve">1. 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1. 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1. OG
</w:t>
            </w:r>
          </w:p>
          <w:p>
            <w:pPr/>
            <w:r>
              <w:rPr/>
              <w:t xml:space="preserve">Wand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Balkon
</w:t>
            </w:r>
          </w:p>
          <w:p>
            <w:pPr/>
            <w:r>
              <w:rPr/>
              <w:t xml:space="preserve">1. 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Fassade
</w:t>
            </w:r>
          </w:p>
          <w:p>
            <w:pPr/>
            <w:r>
              <w:rPr/>
              <w:t xml:space="preserve">1. 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VB-1</w:t>
            </w:r>
          </w:p>
        </w:tc>
        <w:tc>
          <w:tcPr>
            <w:shd w:val="clear" w:fill="orange"/>
            <w:noWrap/>
          </w:tcPr>
          <w:p>
            <w:pPr/>
            <w:r>
              <w:rPr/>
              <w:t xml:space="preserve">Wohnzimmer
</w:t>
            </w:r>
          </w:p>
          <w:p>
            <w:pPr/>
            <w:r>
              <w:rPr/>
              <w:t xml:space="preserve">1. OG
</w:t>
            </w:r>
          </w:p>
          <w:p>
            <w:pPr/>
            <w:r>
              <w:rPr/>
              <w:t xml:space="preserve">Cheminée
</w:t>
            </w:r>
          </w:p>
        </w:tc>
        <w:tc>
          <w:tcPr>
            <w:shd w:val="clear" w:fill="orange"/>
            <w:noWrap/>
          </w:tcPr>
          <w:p>
            <w:pPr/>
            <w:r>
              <w:rPr/>
              <w:t xml:space="preserve">VM-6
</w:t>
            </w:r>
          </w:p>
          <w:p>
            <w:pPr/>
            <w:r>
              <w:rPr/>
              <w:t xml:space="preserve">Faserzement
</w:t>
            </w:r>
          </w:p>
          <w:p>
            <w:pPr/>
            <w:r>
              <w:rPr/>
              <w:t xml:space="preserve">Cheminée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