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Im Baumgarten 3, 8964 Rudolfstetten-Friedlisberg,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401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784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 mit Schadstoffbericht.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Enrico Kramer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Roger Schuler, Friedlisbergstrasse 235 c. 8964 Rudolfstetten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Enrico Kramer</w:t>
            </w:r>
            <w:bookmarkEnd w:id="12"/>
            <w:r w:rsidRPr="00FF365E">
              <w:rPr>
                <w:sz w:val="24"/>
                <w:szCs w:val="24"/>
                <w:lang w:val="en-GB"/>
              </w:rPr>
              <w:t xml:space="preserve"> </w:t>
            </w:r>
            <w:bookmarkStart w:id="13" w:name="OLE_LINK13"/>
            <w:r w:rsidRPr="00FF365E">
              <w:rPr>
                <w:sz w:val="24"/>
                <w:szCs w:val="24"/>
                <w:lang w:val="en-GB"/>
              </w:rPr>
              <w:t xml:space="preserve">Roger Schuler, Friedlisbergstrasse 235 c. 8964 Rudolfstetten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17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VB-4</w:t>
            </w:r>
          </w:p>
        </w:tc>
        <w:tc>
          <w:tcPr>
            <w:noWrap/>
          </w:tcPr>
          <w:p>
            <w:pPr/>
            <w:r>
              <w:rPr/>
              <w:t xml:space="preserve">Wohnzimmer
</w:t>
            </w:r>
          </w:p>
          <w:p>
            <w:pPr/>
            <w:r>
              <w:rPr/>
              <w:t xml:space="preserve">EG
</w:t>
            </w:r>
          </w:p>
          <w:p>
            <w:pPr/>
            <w:r>
              <w:rPr/>
              <w:t xml:space="preserve">Kachelofen
</w:t>
            </w:r>
          </w:p>
        </w:tc>
        <w:tc>
          <w:tcPr>
            <w:noWrap/>
          </w:tcPr>
          <w:p>
            <w:pPr/>
            <w:r>
              <w:rPr/>
              <w:t xml:space="preserve">Kachelofen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VB-4</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w:t>
      </w:r>
      <w:r>
        <w:rPr>
          <w:sz w:val="24"/>
          <w:szCs w:val="24"/>
        </w:rPr>
        <w:t xml:space="preserve"> VB-4, **Material:** LAP</w:t>
      </w:r>
      <w:br/>
      <w:r>
        <w:rPr>
          <w:sz w:val="24"/>
          <w:szCs w:val="24"/>
        </w:rPr>
        <w:t xml:space="preserve"/>
      </w:r>
      <w:br/>
      <w:r>
        <w:rPr>
          <w:sz w:val="24"/>
          <w:szCs w:val="24"/>
        </w:rPr>
        <w:t xml:space="preserve">Der Kachelofen im Wohnzimmer des Erdgeschosses besteht aus dem Material LAP, das Asbest enthält und mit «X» als exponiert gekennzeichnet ist. Dieses Material muss durch Schadstoffsanierer gemäss den Richtlinien 33036 rückgebaut werden und ist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Gang / Schlafzimmer
</w:t>
            </w:r>
          </w:p>
          <w:p>
            <w:pPr/>
            <w:r>
              <w:rPr/>
              <w:t xml:space="preserve">OG
</w:t>
            </w:r>
          </w:p>
          <w:p>
            <w:pPr/>
            <w:r>
              <w:rPr/>
              <w:t xml:space="preserve">Boden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Treppenhaus / Gang
</w:t>
            </w:r>
          </w:p>
          <w:p>
            <w:pPr/>
            <w:r>
              <w:rPr/>
              <w:t xml:space="preserve">OG- 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Treppenhaus / Gang
</w:t>
            </w:r>
          </w:p>
          <w:p>
            <w:pPr/>
            <w:r>
              <w:rPr/>
              <w:t xml:space="preserve">OG- EG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Gang / Treppenhaus
</w:t>
            </w:r>
          </w:p>
          <w:p>
            <w:pPr/>
            <w:r>
              <w:rPr/>
              <w:t xml:space="preserve">EG-UG
</w:t>
            </w:r>
          </w:p>
          <w:p>
            <w:pPr/>
            <w:r>
              <w:rPr/>
              <w:t xml:space="preserve">Decke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Bad / Küche
</w:t>
            </w:r>
          </w:p>
          <w:p>
            <w:pPr/>
            <w:r>
              <w:rPr/>
              <w:t xml:space="preserve">EG
</w:t>
            </w:r>
          </w:p>
          <w:p>
            <w:pPr/>
            <w:r>
              <w:rPr/>
              <w:t xml:space="preserve">Boden
</w:t>
            </w:r>
          </w:p>
        </w:tc>
        <w:tc>
          <w:tcPr>
            <w:shd w:val="clear" w:fill="red"/>
            <w:noWrap/>
          </w:tcPr>
          <w:p>
            <w:pPr/>
            <w:r>
              <w:rPr/>
              <w:t xml:space="preserve">VM-12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Alle Schlafzimmer / Wohnzimmer
</w:t>
            </w:r>
          </w:p>
          <w:p>
            <w:pPr/>
            <w:r>
              <w:rPr/>
              <w:t xml:space="preserve">EG
</w:t>
            </w:r>
          </w:p>
          <w:p>
            <w:pPr/>
            <w:r>
              <w:rPr/>
              <w:t xml:space="preserve">Boden
</w:t>
            </w:r>
          </w:p>
        </w:tc>
        <w:tc>
          <w:tcPr>
            <w:shd w:val="clear" w:fill="red"/>
            <w:noWrap/>
          </w:tcPr>
          <w:p>
            <w:pPr/>
            <w:r>
              <w:rPr/>
              <w:t xml:space="preserve">VM-15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Gang / Treppenhaus
</w:t>
            </w:r>
          </w:p>
          <w:p>
            <w:pPr/>
            <w:r>
              <w:rPr/>
              <w:t xml:space="preserve">UG
</w:t>
            </w:r>
          </w:p>
          <w:p>
            <w:pPr/>
            <w:r>
              <w:rPr/>
              <w:t xml:space="preserve">Boden
</w:t>
            </w:r>
          </w:p>
        </w:tc>
        <w:tc>
          <w:tcPr>
            <w:shd w:val="clear" w:fill="red"/>
            <w:noWrap/>
          </w:tcPr>
          <w:p>
            <w:pPr/>
            <w:r>
              <w:rPr/>
              <w:t xml:space="preserve">VM-22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Gang / Treppenhaus
</w:t>
            </w:r>
          </w:p>
          <w:p>
            <w:pPr/>
            <w:r>
              <w:rPr/>
              <w:t xml:space="preserve">UG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VM-24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VB-1</w:t>
            </w:r>
          </w:p>
        </w:tc>
        <w:tc>
          <w:tcPr>
            <w:shd w:val="clear" w:fill="orange"/>
            <w:noWrap/>
          </w:tcPr>
          <w:p>
            <w:pPr/>
            <w:r>
              <w:rPr/>
              <w:t xml:space="preserve">gesamtes Haus
</w:t>
            </w:r>
          </w:p>
          <w:p>
            <w:pPr/>
            <w:r>
              <w:rPr/>
              <w:t xml:space="preserve">OG - UG
</w:t>
            </w:r>
          </w:p>
          <w:p>
            <w:pPr/>
            <w:r>
              <w:rPr/>
              <w:t xml:space="preserve">Fallrohr
</w:t>
            </w:r>
          </w:p>
        </w:tc>
        <w:tc>
          <w:tcPr>
            <w:shd w:val="clear" w:fill="orange"/>
            <w:noWrap/>
          </w:tcPr>
          <w:p>
            <w:pPr/>
            <w:r>
              <w:rPr/>
              <w:t xml:space="preserve">VM-3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green"/>
            <w:noWrap/>
          </w:tcPr>
          <w:p>
            <w:pPr/>
            <w:r>
              <w:rPr/>
              <w:t xml:space="preserve">VB-2</w:t>
            </w:r>
          </w:p>
        </w:tc>
        <w:tc>
          <w:tcPr>
            <w:shd w:val="clear" w:fill="green"/>
            <w:noWrap/>
          </w:tcPr>
          <w:p>
            <w:pPr/>
            <w:r>
              <w:rPr/>
              <w:t xml:space="preserve">Dach
</w:t>
            </w:r>
          </w:p>
          <w:p>
            <w:pPr/>
            <w:r>
              <w:rPr/>
              <w:t xml:space="preserve">DG
</w:t>
            </w:r>
          </w:p>
          <w:p>
            <w:pPr/>
            <w:r>
              <w:rPr/>
              <w:t xml:space="preserve">Unterdach
</w:t>
            </w:r>
          </w:p>
        </w:tc>
        <w:tc>
          <w:tcPr>
            <w:shd w:val="clear" w:fill="green"/>
            <w:noWrap/>
          </w:tcPr>
          <w:p>
            <w:pPr/>
            <w:r>
              <w:rPr/>
              <w:t xml:space="preserve">VM-4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3" o:title=""/>
                </v:shape>
              </w:pict>
              <w:t xml:space="preserve"/>
            </w:r>
          </w:p>
        </w:tc>
        <w:tc>
          <w:tcPr>
            <w:shd w:val="clear" w:fill="green"/>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VB-3</w:t>
            </w:r>
          </w:p>
        </w:tc>
        <w:tc>
          <w:tcPr>
            <w:shd w:val="clear" w:fill="red"/>
            <w:noWrap/>
          </w:tcPr>
          <w:p>
            <w:pPr/>
            <w:r>
              <w:rPr/>
              <w:t xml:space="preserve">Dusche
</w:t>
            </w:r>
          </w:p>
          <w:p>
            <w:pPr/>
            <w:r>
              <w:rPr/>
              <w:t xml:space="preserve">OG
</w:t>
            </w:r>
          </w:p>
          <w:p>
            <w:pPr/>
            <w:r>
              <w:rPr/>
              <w:t xml:space="preserve">Wand / Boden
</w:t>
            </w:r>
          </w:p>
        </w:tc>
        <w:tc>
          <w:tcPr>
            <w:shd w:val="clear" w:fill="red"/>
            <w:noWrap/>
          </w:tcPr>
          <w:p>
            <w:pPr/>
            <w:r>
              <w:rPr/>
              <w:t xml:space="preserve">VM-6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VB-4</w:t>
            </w:r>
          </w:p>
        </w:tc>
        <w:tc>
          <w:tcPr>
            <w:shd w:val="clear" w:fill="red"/>
            <w:noWrap/>
          </w:tcPr>
          <w:p>
            <w:pPr/>
            <w:r>
              <w:rPr/>
              <w:t xml:space="preserve">Wohnzimmer
</w:t>
            </w:r>
          </w:p>
          <w:p>
            <w:pPr/>
            <w:r>
              <w:rPr/>
              <w:t xml:space="preserve">EG
</w:t>
            </w:r>
          </w:p>
          <w:p>
            <w:pPr/>
            <w:r>
              <w:rPr/>
              <w:t xml:space="preserve">Kachelofen
</w:t>
            </w:r>
          </w:p>
        </w:tc>
        <w:tc>
          <w:tcPr>
            <w:shd w:val="clear" w:fill="red"/>
            <w:noWrap/>
          </w:tcPr>
          <w:p>
            <w:pPr/>
            <w:r>
              <w:rPr/>
              <w:t xml:space="preserve">VM-18
</w:t>
            </w:r>
          </w:p>
          <w:p>
            <w:pPr/>
            <w:r>
              <w:rPr/>
              <w:t xml:space="preserve">LAP
</w:t>
            </w:r>
          </w:p>
          <w:p>
            <w:pPr/>
            <w:r>
              <w:rPr/>
              <w:t xml:space="preserve">Kachelofen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VB-5</w:t>
            </w:r>
          </w:p>
        </w:tc>
        <w:tc>
          <w:tcPr>
            <w:shd w:val="clear" w:fill="orange"/>
            <w:noWrap/>
          </w:tcPr>
          <w:p>
            <w:pPr/>
            <w:r>
              <w:rPr/>
              <w:t xml:space="preserve">Heizraum
</w:t>
            </w:r>
          </w:p>
          <w:p>
            <w:pPr/>
            <w:r>
              <w:rPr/>
              <w:t xml:space="preserve">UG
</w:t>
            </w:r>
          </w:p>
          <w:p>
            <w:pPr/>
            <w:r>
              <w:rPr/>
              <w:t xml:space="preserve">Elektrotableau
</w:t>
            </w:r>
          </w:p>
        </w:tc>
        <w:tc>
          <w:tcPr>
            <w:shd w:val="clear" w:fill="orange"/>
            <w:noWrap/>
          </w:tcPr>
          <w:p>
            <w:pPr/>
            <w:r>
              <w:rPr/>
              <w:t xml:space="preserve">VM-25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