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Maienholz 10, Erlinsbach,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MORF Architekten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MORF Architekten AG</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den eingekopierten Tabellen sind nur die Überschriften, jedoch keine Datenzeilen enthalten. Bitte füge die vollständigen Tabellenzeilen ein, damit ich pro Material zwei Sätze mit fett formatierter Probe-ID und Material formulieren kann.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Waschküche
</w:t>
            </w:r>
          </w:p>
          <w:p>
            <w:pPr/>
            <w:r>
              <w:rPr/>
              <w:t xml:space="preserve">UG
</w:t>
            </w:r>
          </w:p>
          <w:p>
            <w:pPr/>
            <w:r>
              <w:rPr/>
              <w:t xml:space="preserve">Boden
</w:t>
            </w:r>
          </w:p>
        </w:tc>
        <w:tc>
          <w:tcPr>
            <w:shd w:val="clear" w:fill="green"/>
            <w:noWrap/>
          </w:tcPr>
          <w:p>
            <w:pPr/>
            <w:r>
              <w:rPr/>
              <w:t xml:space="preserve">VM-1
</w:t>
            </w:r>
          </w:p>
          <w:p>
            <w:pPr/>
            <w:r>
              <w:rPr/>
              <w:t xml:space="preserve">Holzzement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Zufahrtstrasse/ Aussenareal
</w:t>
            </w:r>
          </w:p>
          <w:p>
            <w:pPr/>
            <w:r>
              <w:rPr/>
              <w:t xml:space="preserve">EG
</w:t>
            </w:r>
          </w:p>
          <w:p>
            <w:pPr/>
            <w:r>
              <w:rPr/>
              <w:t xml:space="preserve">Boden
</w:t>
            </w:r>
          </w:p>
        </w:tc>
        <w:tc>
          <w:tcPr>
            <w:shd w:val="clear" w:fill="green"/>
            <w:noWrap/>
          </w:tcPr>
          <w:p>
            <w:pPr/>
            <w:r>
              <w:rPr/>
              <w:t xml:space="preserve">VM-2
</w:t>
            </w:r>
          </w:p>
          <w:p>
            <w:pPr/>
            <w:r>
              <w:rPr/>
              <w:t xml:space="preserve">Kunststein- und Asphalt-Produkte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