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Tägerstein 6, 8910 Affoltern am Albis,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1352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737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mit Schadstoffbericht ohne PK da es vorsorglich ist.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Barbara Kaiser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Objektadresse ist gleich Rechnungsadresse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Barbara Kaiser</w:t>
            </w:r>
            <w:bookmarkEnd w:id="12"/>
            <w:r w:rsidRPr="00FF365E">
              <w:rPr>
                <w:sz w:val="24"/>
                <w:szCs w:val="24"/>
                <w:lang w:val="en-GB"/>
              </w:rPr>
              <w:t xml:space="preserve"> </w:t>
            </w:r>
            <w:bookmarkStart w:id="13" w:name="OLE_LINK13"/>
            <w:r w:rsidRPr="00FF365E">
              <w:rPr>
                <w:sz w:val="24"/>
                <w:szCs w:val="24"/>
                <w:lang w:val="en-GB"/>
              </w:rPr>
              <w:t xml:space="preserve">Objektadresse ist gleich Rechnungsadresse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MaP-17</w:t>
            </w:r>
          </w:p>
        </w:tc>
        <w:tc>
          <w:tcPr>
            <w:noWrap/>
          </w:tcPr>
          <w:p>
            <w:pPr/>
            <w:r>
              <w:rPr/>
              <w:t xml:space="preserve">Küche
</w:t>
            </w:r>
          </w:p>
          <w:p>
            <w:pPr/>
            <w:r>
              <w:rPr/>
              <w:t xml:space="preserve">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Heizraum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Treppenhaus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MaP-17</w:t>
            </w:r>
          </w:p>
        </w:tc>
        <w:tc>
          <w:tcPr>
            <w:noWrap/>
          </w:tcPr>
          <w:p>
            <w:pPr/>
            <w:r>
              <w:rPr/>
              <w:t xml:space="preserve">(elastische) Bodenbeläge</w:t>
            </w:r>
          </w:p>
        </w:tc>
        <w:tc>
          <w:tcPr>
            <w:noWrap/>
          </w:tcPr>
          <w:p>
            <w:pPr/>
            <w:r>
              <w:rPr/>
              <w:t xml:space="preserve">5</w:t>
            </w:r>
          </w:p>
        </w:tc>
        <w:tc>
          <w:tcPr>
            <w:noWrap/>
          </w:tcPr>
          <w:p>
            <w:pPr/>
            <w:r>
              <w:rPr/>
              <w:t xml:space="preserve">3</w:t>
            </w:r>
          </w:p>
        </w:tc>
        <w:tc>
          <w:tcPr>
            <w:noWrap/>
          </w:tcPr>
          <w:p>
            <w:pPr/>
            <w:r>
              <w:rPr/>
              <w:t xml:space="preserve">33049</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MaP-17</w:t>
      </w:r>
      <w:r>
        <w:rPr>
          <w:sz w:val="24"/>
          <w:szCs w:val="24"/>
        </w:rPr>
        <w:t xml:space="preserve">  </w:t>
      </w:r>
      <w:br/>
      <w:r>
        <w:rPr>
          <w:sz w:val="24"/>
          <w:szCs w:val="24"/>
        </w:rPr>
        <w:t xml:space="preserve">Elastische Bodenbeläge aus der Küche im Obergeschoss am Boden können durch instruierte Handwerker rückgebaut werden. Dabei sind die Richtlinien 33049 zu beachten, und das Material ist mit dem LVA-Code 17 06 98 nk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Im Heizraum des Untergeschosses am Elektrotableau befindet sich LAP-Material, das Asbest enthält. Es muss durch Schadstoffsanierer gemäss den Richtlinien 33036 unter Einhaltung von DKS 3 rückgebaut werden und ist mit dem LVA-Code 17 06 05 S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Im Treppenhaus des Untergeschosses am Elektrotableau befindet sich ebenfalls asbesthaltiges LAP-Material. Dieses Material ist gemäss den Richtlinien 33036 durch Schadstoffsanierer zu entfernen und unter Einhaltung von DKS 3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MaP-2</w:t>
            </w:r>
          </w:p>
        </w:tc>
        <w:tc>
          <w:tcPr>
            <w:shd w:val="clear" w:fill="red"/>
            <w:noWrap/>
          </w:tcPr>
          <w:p>
            <w:pPr/>
            <w:r>
              <w:rPr/>
              <w:t xml:space="preserve">Waschküche/ Trockeraum
</w:t>
            </w:r>
          </w:p>
          <w:p>
            <w:pPr/>
            <w:r>
              <w:rPr/>
              <w:t xml:space="preserve">UG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MaP-3</w:t>
            </w:r>
          </w:p>
        </w:tc>
        <w:tc>
          <w:tcPr>
            <w:shd w:val="clear" w:fill="red"/>
            <w:noWrap/>
          </w:tcPr>
          <w:p>
            <w:pPr/>
            <w:r>
              <w:rPr/>
              <w:t xml:space="preserve">gesamtes Haus
</w:t>
            </w:r>
          </w:p>
          <w:p>
            <w:pPr/>
            <w:r>
              <w:rPr/>
              <w:t xml:space="preserve">UG
</w:t>
            </w:r>
          </w:p>
          <w:p>
            <w:pPr/>
            <w:r>
              <w:rPr/>
              <w:t xml:space="preserve">Rohrbandage
</w:t>
            </w:r>
          </w:p>
        </w:tc>
        <w:tc>
          <w:tcPr>
            <w:shd w:val="clear" w:fill="red"/>
            <w:noWrap/>
          </w:tcPr>
          <w:p>
            <w:pPr/>
            <w:r>
              <w:rPr/>
              <w:t xml:space="preserve">VM-5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MaP-4</w:t>
            </w:r>
          </w:p>
        </w:tc>
        <w:tc>
          <w:tcPr>
            <w:shd w:val="clear" w:fill="red"/>
            <w:noWrap/>
          </w:tcPr>
          <w:p>
            <w:pPr/>
            <w:r>
              <w:rPr/>
              <w:t xml:space="preserve">Treppenhaus / Gang
</w:t>
            </w:r>
          </w:p>
          <w:p>
            <w:pPr/>
            <w:r>
              <w:rPr/>
              <w:t xml:space="preserve">UG - OG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MaP-5</w:t>
            </w:r>
          </w:p>
        </w:tc>
        <w:tc>
          <w:tcPr>
            <w:shd w:val="clear" w:fill="orange"/>
            <w:noWrap/>
          </w:tcPr>
          <w:p>
            <w:pPr/>
            <w:r>
              <w:rPr/>
              <w:t xml:space="preserve">Treppenhaus
</w:t>
            </w:r>
          </w:p>
          <w:p>
            <w:pPr/>
            <w:r>
              <w:rPr/>
              <w:t xml:space="preserve">EG
</w:t>
            </w:r>
          </w:p>
          <w:p>
            <w:pPr/>
            <w:r>
              <w:rPr/>
              <w:t xml:space="preserve">Boden
</w:t>
            </w:r>
          </w:p>
        </w:tc>
        <w:tc>
          <w:tcPr>
            <w:shd w:val="clear" w:fill="orange"/>
            <w:noWrap/>
          </w:tcPr>
          <w:p>
            <w:pPr/>
            <w:r>
              <w:rPr/>
              <w:t xml:space="preserve">VM-9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MaP-9</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VM-13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MaP-13</w:t>
            </w:r>
          </w:p>
        </w:tc>
        <w:tc>
          <w:tcPr>
            <w:shd w:val="clear" w:fill="orange"/>
            <w:noWrap/>
          </w:tcPr>
          <w:p>
            <w:pPr/>
            <w:r>
              <w:rPr/>
              <w:t xml:space="preserve">Bad
</w:t>
            </w:r>
          </w:p>
          <w:p>
            <w:pPr/>
            <w:r>
              <w:rPr/>
              <w:t xml:space="preserve">EG
</w:t>
            </w:r>
          </w:p>
          <w:p>
            <w:pPr/>
            <w:r>
              <w:rPr/>
              <w:t xml:space="preserve">Boden
</w:t>
            </w:r>
          </w:p>
        </w:tc>
        <w:tc>
          <w:tcPr>
            <w:shd w:val="clear" w:fill="orange"/>
            <w:noWrap/>
          </w:tcPr>
          <w:p>
            <w:pPr/>
            <w:r>
              <w:rPr/>
              <w:t xml:space="preserve">VM-17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MaP-15</w:t>
            </w:r>
          </w:p>
        </w:tc>
        <w:tc>
          <w:tcPr>
            <w:shd w:val="clear" w:fill="red"/>
            <w:noWrap/>
          </w:tcPr>
          <w:p>
            <w:pPr/>
            <w:r>
              <w:rPr/>
              <w:t xml:space="preserve">Schlafzimner
</w:t>
            </w:r>
          </w:p>
          <w:p>
            <w:pPr/>
            <w:r>
              <w:rPr/>
              <w:t xml:space="preserve">EG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MaP-16</w:t>
            </w:r>
          </w:p>
        </w:tc>
        <w:tc>
          <w:tcPr>
            <w:shd w:val="clear" w:fill="red"/>
            <w:noWrap/>
          </w:tcPr>
          <w:p>
            <w:pPr/>
            <w:r>
              <w:rPr/>
              <w:t xml:space="preserve">gesamtes Haus
</w:t>
            </w:r>
          </w:p>
          <w:p>
            <w:pPr/>
            <w:r>
              <w:rPr/>
              <w:t xml:space="preserve">EG-OG
</w:t>
            </w:r>
          </w:p>
          <w:p>
            <w:pPr/>
            <w:r>
              <w:rPr/>
              <w:t xml:space="preserve">Boden
</w:t>
            </w:r>
          </w:p>
        </w:tc>
        <w:tc>
          <w:tcPr>
            <w:shd w:val="clear" w:fill="red"/>
            <w:noWrap/>
          </w:tcPr>
          <w:p>
            <w:pPr/>
            <w:r>
              <w:rPr/>
              <w:t xml:space="preserve">VM-20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MaP-17</w:t>
            </w:r>
          </w:p>
        </w:tc>
        <w:tc>
          <w:tcPr>
            <w:shd w:val="clear" w:fill="orange"/>
            <w:noWrap/>
          </w:tcPr>
          <w:p>
            <w:pPr/>
            <w:r>
              <w:rPr/>
              <w:t xml:space="preserve">Küche
</w:t>
            </w:r>
          </w:p>
          <w:p>
            <w:pPr/>
            <w:r>
              <w:rPr/>
              <w:t xml:space="preserve">OG
</w:t>
            </w:r>
          </w:p>
          <w:p>
            <w:pPr/>
            <w:r>
              <w:rPr/>
              <w:t xml:space="preserve">Boden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VM-22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MaP-20</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VM-24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MaP-21</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VM-25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MaP-22</w:t>
            </w:r>
          </w:p>
        </w:tc>
        <w:tc>
          <w:tcPr>
            <w:shd w:val="clear" w:fill="red"/>
            <w:noWrap/>
          </w:tcPr>
          <w:p>
            <w:pPr/>
            <w:r>
              <w:rPr/>
              <w:t xml:space="preserve">WC Bad
</w:t>
            </w:r>
          </w:p>
          <w:p>
            <w:pPr/>
            <w:r>
              <w:rPr/>
              <w:t xml:space="preserve">OG / DG
</w:t>
            </w:r>
          </w:p>
          <w:p>
            <w:pPr/>
            <w:r>
              <w:rPr/>
              <w:t xml:space="preserve">Boden
</w:t>
            </w:r>
          </w:p>
        </w:tc>
        <w:tc>
          <w:tcPr>
            <w:shd w:val="clear" w:fill="red"/>
            <w:noWrap/>
          </w:tcPr>
          <w:p>
            <w:pPr/>
            <w:r>
              <w:rPr/>
              <w:t xml:space="preserve">VM-26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MaP-23</w:t>
            </w:r>
          </w:p>
        </w:tc>
        <w:tc>
          <w:tcPr>
            <w:shd w:val="clear" w:fill="red"/>
            <w:noWrap/>
          </w:tcPr>
          <w:p>
            <w:pPr/>
            <w:r>
              <w:rPr/>
              <w:t xml:space="preserve">Bad
</w:t>
            </w:r>
          </w:p>
          <w:p>
            <w:pPr/>
            <w:r>
              <w:rPr/>
              <w:t xml:space="preserve">DG
</w:t>
            </w:r>
          </w:p>
          <w:p>
            <w:pPr/>
            <w:r>
              <w:rPr/>
              <w:t xml:space="preserve">Wand
</w:t>
            </w:r>
          </w:p>
        </w:tc>
        <w:tc>
          <w:tcPr>
            <w:shd w:val="clear" w:fill="red"/>
            <w:noWrap/>
          </w:tcPr>
          <w:p>
            <w:pPr/>
            <w:r>
              <w:rPr/>
              <w:t xml:space="preserve">VM-27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MaP-24</w:t>
            </w:r>
          </w:p>
        </w:tc>
        <w:tc>
          <w:tcPr>
            <w:shd w:val="clear" w:fill="red"/>
            <w:noWrap/>
          </w:tcPr>
          <w:p>
            <w:pPr/>
            <w:r>
              <w:rPr/>
              <w:t xml:space="preserve">Bad
</w:t>
            </w:r>
          </w:p>
          <w:p>
            <w:pPr/>
            <w:r>
              <w:rPr/>
              <w:t xml:space="preserve">DG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MaP-25</w:t>
            </w:r>
          </w:p>
        </w:tc>
        <w:tc>
          <w:tcPr>
            <w:shd w:val="clear" w:fill="red"/>
            <w:noWrap/>
          </w:tcPr>
          <w:p>
            <w:pPr/>
            <w:r>
              <w:rPr/>
              <w:t xml:space="preserve">Bad
</w:t>
            </w:r>
          </w:p>
          <w:p>
            <w:pPr/>
            <w:r>
              <w:rPr/>
              <w:t xml:space="preserve">DG
</w:t>
            </w:r>
          </w:p>
          <w:p>
            <w:pPr/>
            <w:r>
              <w:rPr/>
              <w:t xml:space="preserve">Decke
</w:t>
            </w:r>
          </w:p>
        </w:tc>
        <w:tc>
          <w:tcPr>
            <w:shd w:val="clear" w:fill="red"/>
            <w:noWrap/>
          </w:tcPr>
          <w:p>
            <w:pPr/>
            <w:r>
              <w:rPr/>
              <w:t xml:space="preserve">VM-29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MaP-26</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VM-30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MaP-27</w:t>
            </w:r>
          </w:p>
        </w:tc>
        <w:tc>
          <w:tcPr>
            <w:shd w:val="clear" w:fill="orange"/>
            <w:noWrap/>
          </w:tcPr>
          <w:p>
            <w:pPr/>
            <w:r>
              <w:rPr/>
              <w:t xml:space="preserve">gesamtes Haus
</w:t>
            </w:r>
          </w:p>
          <w:p>
            <w:pPr/>
            <w:r>
              <w:rPr/>
              <w:t xml:space="preserve">UG-DG
</w:t>
            </w:r>
          </w:p>
          <w:p>
            <w:pPr/>
            <w:r>
              <w:rPr/>
              <w:t xml:space="preserve">Anschlagkitt
</w:t>
            </w:r>
          </w:p>
        </w:tc>
        <w:tc>
          <w:tcPr>
            <w:shd w:val="clear" w:fill="orange"/>
            <w:noWrap/>
          </w:tcPr>
          <w:p>
            <w:pPr/>
            <w:r>
              <w:rPr/>
              <w:t xml:space="preserve">VM-31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MaP-28</w:t>
            </w:r>
          </w:p>
        </w:tc>
        <w:tc>
          <w:tcPr>
            <w:shd w:val="clear" w:fill="red"/>
            <w:noWrap/>
          </w:tcPr>
          <w:p>
            <w:pPr/>
            <w:r>
              <w:rPr/>
              <w:t xml:space="preserve">Sockel
</w:t>
            </w:r>
          </w:p>
          <w:p>
            <w:pPr/>
            <w:r>
              <w:rPr/>
              <w:t xml:space="preserve">EG
</w:t>
            </w:r>
          </w:p>
          <w:p>
            <w:pPr/>
            <w:r>
              <w:rPr/>
              <w:t xml:space="preserve">Wand
</w:t>
            </w:r>
          </w:p>
        </w:tc>
        <w:tc>
          <w:tcPr>
            <w:shd w:val="clear" w:fill="red"/>
            <w:noWrap/>
          </w:tcPr>
          <w:p>
            <w:pPr/>
            <w:r>
              <w:rPr/>
              <w:t xml:space="preserve">VM-32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MaP-29</w:t>
            </w:r>
          </w:p>
        </w:tc>
        <w:tc>
          <w:tcPr>
            <w:shd w:val="clear" w:fill="red"/>
            <w:noWrap/>
          </w:tcPr>
          <w:p>
            <w:pPr/>
            <w:r>
              <w:rPr/>
              <w:t xml:space="preserve">Fassade
</w:t>
            </w:r>
          </w:p>
          <w:p>
            <w:pPr/>
            <w:r>
              <w:rPr/>
              <w:t xml:space="preserve">OG-DG
</w:t>
            </w:r>
          </w:p>
          <w:p>
            <w:pPr/>
            <w:r>
              <w:rPr/>
              <w:t xml:space="preserve">Wand
</w:t>
            </w:r>
          </w:p>
        </w:tc>
        <w:tc>
          <w:tcPr>
            <w:shd w:val="clear" w:fill="red"/>
            <w:noWrap/>
          </w:tcPr>
          <w:p>
            <w:pPr/>
            <w:r>
              <w:rPr/>
              <w:t xml:space="preserve">VM-33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VB-1</w:t>
            </w:r>
          </w:p>
        </w:tc>
        <w:tc>
          <w:tcPr>
            <w:shd w:val="clear" w:fill="red"/>
            <w:noWrap/>
          </w:tcPr>
          <w:p>
            <w:pPr/>
            <w:r>
              <w:rPr/>
              <w:t xml:space="preserve">Heizraum
</w:t>
            </w:r>
          </w:p>
          <w:p>
            <w:pPr/>
            <w:r>
              <w:rPr/>
              <w:t xml:space="preserve">UG
</w:t>
            </w:r>
          </w:p>
          <w:p>
            <w:pPr/>
            <w:r>
              <w:rPr/>
              <w:t xml:space="preserve">Elektrotableau
</w:t>
            </w:r>
          </w:p>
        </w:tc>
        <w:tc>
          <w:tcPr>
            <w:shd w:val="clear" w:fill="red"/>
            <w:noWrap/>
          </w:tcPr>
          <w:p>
            <w:pPr/>
            <w:r>
              <w:rPr/>
              <w:t xml:space="preserve">VM-1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VB-2</w:t>
            </w:r>
          </w:p>
        </w:tc>
        <w:tc>
          <w:tcPr>
            <w:shd w:val="clear" w:fill="red"/>
            <w:noWrap/>
          </w:tcPr>
          <w:p>
            <w:pPr/>
            <w:r>
              <w:rPr/>
              <w:t xml:space="preserve">Treppenhaus
</w:t>
            </w:r>
          </w:p>
          <w:p>
            <w:pPr/>
            <w:r>
              <w:rPr/>
              <w:t xml:space="preserve">UG
</w:t>
            </w:r>
          </w:p>
          <w:p>
            <w:pPr/>
            <w:r>
              <w:rPr/>
              <w:t xml:space="preserve">Elektrotableau
</w:t>
            </w:r>
          </w:p>
        </w:tc>
        <w:tc>
          <w:tcPr>
            <w:shd w:val="clear" w:fill="red"/>
            <w:noWrap/>
          </w:tcPr>
          <w:p>
            <w:pPr/>
            <w:r>
              <w:rPr/>
              <w:t xml:space="preserve">VM-2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red"/>
            <w:noWrap/>
          </w:tcPr>
          <w:p>
            <w:pPr/>
            <w:r>
              <w:rPr/>
              <w:t xml:space="preserve">VB-3</w:t>
            </w:r>
          </w:p>
        </w:tc>
        <w:tc>
          <w:tcPr>
            <w:shd w:val="clear" w:fill="red"/>
            <w:noWrap/>
          </w:tcPr>
          <w:p>
            <w:pPr/>
            <w:r>
              <w:rPr/>
              <w:t xml:space="preserve">Heizraum
</w:t>
            </w:r>
          </w:p>
          <w:p>
            <w:pPr/>
            <w:r>
              <w:rPr/>
              <w:t xml:space="preserve">UG
</w:t>
            </w:r>
          </w:p>
          <w:p>
            <w:pPr/>
            <w:r>
              <w:rPr/>
              <w:t xml:space="preserve">Rohreinführung
</w:t>
            </w:r>
          </w:p>
        </w:tc>
        <w:tc>
          <w:tcPr>
            <w:shd w:val="clear" w:fill="red"/>
            <w:noWrap/>
          </w:tcPr>
          <w:p>
            <w:pPr/>
            <w:r>
              <w:rPr/>
              <w:t xml:space="preserve">VM-6
</w:t>
            </w:r>
          </w:p>
          <w:p>
            <w:pPr/>
            <w:r>
              <w:rPr/>
              <w:t xml:space="preserve">LAP
</w:t>
            </w:r>
          </w:p>
          <w:p>
            <w:pPr/>
            <w:r>
              <w:rPr/>
              <w:t xml:space="preserve">Rohreinführung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
              <w:pict>
                <v:shape type="#_x0000_t75" style="width:100px;height:150px" stroked="f" filled="f">
                  <v:imagedata r:id="rId90"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UG-EG
</w:t>
            </w:r>
          </w:p>
          <w:p>
            <w:pPr/>
            <w:r>
              <w:rPr/>
              <w:t xml:space="preserve">Fallrohr
</w:t>
            </w:r>
          </w:p>
        </w:tc>
        <w:tc>
          <w:tcPr>
            <w:shd w:val="clear" w:fill="orange"/>
            <w:noWrap/>
          </w:tcPr>
          <w:p>
            <w:pPr/>
            <w:r>
              <w:rPr/>
              <w:t xml:space="preserve">VM-7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1" o:title=""/>
                </v:shape>
              </w:pict>
              <w:t xml:space="preserve"/>
            </w:r>
          </w:p>
        </w:tc>
        <w:tc>
          <w:tcPr>
            <w:shd w:val="clear" w:fill="orange"/>
            <w:noWrap/>
          </w:tcPr>
          <w:p>
            <w:pPr/>
            <w:r>
              <w:rPr/>
              <w:t xml:space="preserve"/>
              <w:pict>
                <v:shape type="#_x0000_t75" style="width:100px;height:150px" stroked="f" filled="f">
                  <v:imagedata r:id="rId9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pict>
          <v:shape type="#_x0000_t75" style="width:1000px;height:706.96893366919px" stroked="f" filled="f">
            <v:imagedata r:id="rId25" o:title=""/>
          </v:shape>
        </w:pict>
        <w:t/>
        <w:pict>
          <v:shape type="#_x0000_t75" style="width:1000px;height:706.96893366919px" stroked="f" filled="f">
            <v:imagedata r:id="rId26"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