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Obersumpfstrasse 23, 5745 Safenwil, AG,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1437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Damie Kiefer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Damie Kiefer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Gang
</w:t>
            </w:r>
          </w:p>
          <w:p>
            <w:pPr/>
            <w:r>
              <w:rPr/>
              <w:t xml:space="preserve">UG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LAP / Faserzement</w:t>
      </w:r>
      <w:r>
        <w:rPr>
          <w:sz w:val="24"/>
          <w:szCs w:val="24"/>
        </w:rPr>
        <w:t xml:space="preserve">: </w:t>
      </w:r>
      <w:br/>
      <w:r>
        <w:rPr>
          <w:sz w:val="24"/>
          <w:szCs w:val="24"/>
        </w:rPr>
        <w:t xml:space="preserve"/>
      </w:r>
      <w:br/>
      <w:r>
        <w:rPr>
          <w:sz w:val="24"/>
          <w:szCs w:val="24"/>
        </w:rPr>
        <w:t xml:space="preserve">Faserzement im Elektrokasten des Ganges im Untergeschoss weist Asbest auf und wurde durch eine Beprobung bestätigt. Faserzement aus Probe VB-1 kann durch instruierte Handwerker unter Einhaltung der Richtlinien 33031 rückgebaut werden und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MaP-4</w:t>
            </w:r>
          </w:p>
        </w:tc>
        <w:tc>
          <w:tcPr>
            <w:shd w:val="clear" w:fill="green"/>
            <w:noWrap/>
          </w:tcPr>
          <w:p>
            <w:pPr/>
            <w:r>
              <w:rPr/>
              <w:t xml:space="preserve">Radiatirennischen
</w:t>
            </w:r>
          </w:p>
          <w:p>
            <w:pPr/>
            <w:r>
              <w:rPr/>
              <w:t xml:space="preserve">gesamtes Haus
</w:t>
            </w:r>
          </w:p>
        </w:tc>
        <w:tc>
          <w:tcPr>
            <w:shd w:val="clear" w:fill="green"/>
            <w:noWrap/>
          </w:tcPr>
          <w:p>
            <w:pPr/>
            <w:r>
              <w:rPr/>
              <w:t xml:space="preserve">VM-3
</w:t>
            </w:r>
          </w:p>
          <w:p>
            <w:pPr/>
            <w:r>
              <w:rPr/>
              <w:t xml:space="preserve">Korkdämmung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Essbereich/Küche
</w:t>
            </w:r>
          </w:p>
          <w:p>
            <w:pPr/>
            <w:r>
              <w:rPr/>
              <w:t xml:space="preserve">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Gartenhaus
</w:t>
            </w:r>
          </w:p>
          <w:p>
            <w:pPr/>
            <w:r>
              <w:rPr/>
              <w:t xml:space="preserve">EG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Fassade
</w:t>
            </w:r>
          </w:p>
          <w:p>
            <w:pPr/>
            <w:r>
              <w:rPr/>
              <w:t xml:space="preserve">EG-DG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EG-DG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MaP-9</w:t>
            </w:r>
          </w:p>
        </w:tc>
        <w:tc>
          <w:tcPr>
            <w:shd w:val="clear" w:fill="green"/>
            <w:noWrap/>
          </w:tcPr>
          <w:p>
            <w:pPr/>
            <w:r>
              <w:rPr/>
              <w:t xml:space="preserve">Radiatirennischen
</w:t>
            </w:r>
          </w:p>
          <w:p>
            <w:pPr/>
            <w:r>
              <w:rPr/>
              <w:t xml:space="preserve">gesamtes Haus
</w:t>
            </w:r>
          </w:p>
        </w:tc>
        <w:tc>
          <w:tcPr>
            <w:shd w:val="clear" w:fill="green"/>
            <w:noWrap/>
          </w:tcPr>
          <w:p>
            <w:pPr/>
            <w:r>
              <w:rPr/>
              <w:t xml:space="preserve">VM-4
</w:t>
            </w:r>
          </w:p>
          <w:p>
            <w:pPr/>
            <w:r>
              <w:rPr/>
              <w:t xml:space="preserve">Korkdämmung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Zimmer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Zimmer
</w:t>
            </w:r>
          </w:p>
          <w:p>
            <w:pPr/>
            <w:r>
              <w:rPr/>
              <w:t xml:space="preserve">EG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Zimmer
</w:t>
            </w:r>
          </w:p>
          <w:p>
            <w:pPr/>
            <w:r>
              <w:rPr/>
              <w:t xml:space="preserve">EG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Zimmer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Treppe/ Gang
</w:t>
            </w:r>
          </w:p>
          <w:p>
            <w:pPr/>
            <w:r>
              <w:rPr/>
              <w:t xml:space="preserve">EG-UG
</w:t>
            </w:r>
          </w:p>
        </w:tc>
        <w:tc>
          <w:tcPr>
            <w:shd w:val="clear" w:fill="red"/>
            <w:noWrap/>
          </w:tcPr>
          <w:p>
            <w:pPr/>
            <w:r>
              <w:rPr/>
              <w:t xml:space="preserve">VM-7
</w:t>
            </w:r>
          </w:p>
          <w:p>
            <w:pPr/>
            <w:r>
              <w:rPr/>
              <w:t xml:space="preserve">Anstrich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MaP-17</w:t>
            </w:r>
          </w:p>
        </w:tc>
        <w:tc>
          <w:tcPr>
            <w:shd w:val="clear" w:fill="orange"/>
            <w:noWrap/>
          </w:tcPr>
          <w:p>
            <w:pPr/>
            <w:r>
              <w:rPr/>
              <w:t xml:space="preserve">Treppe
</w:t>
            </w:r>
          </w:p>
          <w:p>
            <w:pPr/>
            <w:r>
              <w:rPr/>
              <w:t xml:space="preserve">UG
</w:t>
            </w:r>
          </w:p>
        </w:tc>
        <w:tc>
          <w:tcPr>
            <w:shd w:val="clear" w:fill="orange"/>
            <w:noWrap/>
          </w:tcPr>
          <w:p>
            <w:pPr/>
            <w:r>
              <w:rPr/>
              <w:t xml:space="preserve">VM-8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MaP-18</w:t>
            </w:r>
          </w:p>
        </w:tc>
        <w:tc>
          <w:tcPr>
            <w:shd w:val="clear" w:fill="orange"/>
            <w:noWrap/>
          </w:tcPr>
          <w:p>
            <w:pPr/>
            <w:r>
              <w:rPr/>
              <w:t xml:space="preserve">Waschküche
</w:t>
            </w:r>
          </w:p>
          <w:p>
            <w:pPr/>
            <w:r>
              <w:rPr/>
              <w:t xml:space="preserve">UG
</w:t>
            </w:r>
          </w:p>
        </w:tc>
        <w:tc>
          <w:tcPr>
            <w:shd w:val="clear" w:fill="orange"/>
            <w:noWrap/>
          </w:tcPr>
          <w:p>
            <w:pPr/>
            <w:r>
              <w:rPr/>
              <w:t xml:space="preserve">VM-8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VB-1</w:t>
            </w:r>
          </w:p>
        </w:tc>
        <w:tc>
          <w:tcPr>
            <w:shd w:val="clear" w:fill="green"/>
            <w:noWrap/>
          </w:tcPr>
          <w:p>
            <w:pPr/>
            <w:r>
              <w:rPr/>
              <w:t xml:space="preserve">Gang
</w:t>
            </w:r>
          </w:p>
          <w:p>
            <w:pPr/>
            <w:r>
              <w:rPr/>
              <w:t xml:space="preserve">UG
</w:t>
            </w:r>
          </w:p>
        </w:tc>
        <w:tc>
          <w:tcPr>
            <w:shd w:val="clear" w:fill="green"/>
            <w:noWrap/>
          </w:tcPr>
          <w:p>
            <w:pPr/>
            <w:r>
              <w:rPr/>
              <w:t xml:space="preserve">VM-9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