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Cantung 1, Stierva,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3088</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676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Men Candreia</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Men Candreia</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19 January 2026</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Faserzement</w:t>
      </w:r>
      <w:r>
        <w:rPr>
          <w:sz w:val="24"/>
          <w:szCs w:val="24"/>
        </w:rPr>
        <w:t xml:space="preserve"/>
      </w:r>
      <w:br/>
      <w:r>
        <w:rPr>
          <w:sz w:val="24"/>
          <w:szCs w:val="24"/>
        </w:rPr>
        <w:t xml:space="preserve"/>
      </w:r>
      <w:br/>
      <w:r>
        <w:rPr>
          <w:sz w:val="24"/>
          <w:szCs w:val="24"/>
        </w:rPr>
        <w:t xml:space="preserve">Faserzement aus Map 17 kann durch instruierte Handwerker unter Einhaltung der Richtlinien 33031 rückgebaut werden. Es ist mit dem LVA-Code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Kunststoff</w:t>
      </w:r>
      <w:r>
        <w:rPr>
          <w:sz w:val="24"/>
          <w:szCs w:val="24"/>
        </w:rPr>
        <w:t xml:space="preserve"/>
      </w:r>
      <w:br/>
      <w:r>
        <w:rPr>
          <w:sz w:val="24"/>
          <w:szCs w:val="24"/>
        </w:rPr>
        <w:t xml:space="preserve"/>
      </w:r>
      <w:br/>
      <w:r>
        <w:rPr>
          <w:sz w:val="24"/>
          <w:szCs w:val="24"/>
        </w:rPr>
        <w:t xml:space="preserve">Das Material Kunststoff aus dem Code 9.4 wird in einer Menge von DKS saniert, wobei die Richtlinie 206.4 zu beachten ist und der LVA-Code 19 12 04 zu verwenden ist.</w:t>
      </w:r>
      <w:br/>
      <w:r>
        <w:rPr>
          <w:sz w:val="24"/>
          <w:szCs w:val="24"/>
        </w:rPr>
        <w:t xml:space="preserve"/>
      </w:r>
      <w:br/>
      <w:r>
        <w:rPr>
          <w:sz w:val="24"/>
          <w:szCs w:val="24"/>
          <w:b w:val="1"/>
          <w:bCs w:val="1"/>
        </w:rPr>
        <w:t xml:space="preserve"/>
      </w:r>
      <w:r>
        <w:rPr>
          <w:sz w:val="24"/>
          <w:szCs w:val="24"/>
          <w:b w:val="1"/>
          <w:bCs w:val="1"/>
        </w:rPr>
        <w:t xml:space="preserve">Bauschaum</w:t>
      </w:r>
      <w:r>
        <w:rPr>
          <w:sz w:val="24"/>
          <w:szCs w:val="24"/>
        </w:rPr>
        <w:t xml:space="preserve"/>
      </w:r>
      <w:br/>
      <w:r>
        <w:rPr>
          <w:sz w:val="24"/>
          <w:szCs w:val="24"/>
        </w:rPr>
        <w:t xml:space="preserve"/>
      </w:r>
      <w:br/>
      <w:r>
        <w:rPr>
          <w:sz w:val="24"/>
          <w:szCs w:val="24"/>
        </w:rPr>
        <w:t xml:space="preserve">Bauschaum, der in Probe-ID 8 verwendet wurde, sollte von Schadstoffsanierern nach der Richtlinie 3173 entfernt werden. Der Abfall ist mit dem LVA-Code 15 02 02 auf Deponie Typ E zu entsorgen.</w:t>
      </w:r>
      <w:br/>
      <w:r>
        <w:rPr>
          <w:sz w:val="24"/>
          <w:szCs w:val="24"/>
        </w:rPr>
        <w:t xml:space="preserve"/>
      </w:r>
      <w:br/>
      <w:r>
        <w:rPr>
          <w:sz w:val="24"/>
          <w:szCs w:val="24"/>
          <w:b w:val="1"/>
          <w:bCs w:val="1"/>
        </w:rPr>
        <w:t xml:space="preserve"/>
      </w:r>
      <w:r>
        <w:rPr>
          <w:sz w:val="24"/>
          <w:szCs w:val="24"/>
          <w:b w:val="1"/>
          <w:bCs w:val="1"/>
        </w:rPr>
        <w:t xml:space="preserve">Dachpappe</w:t>
      </w:r>
      <w:r>
        <w:rPr>
          <w:sz w:val="24"/>
          <w:szCs w:val="24"/>
        </w:rPr>
        <w:t xml:space="preserve"/>
      </w:r>
      <w:br/>
      <w:r>
        <w:rPr>
          <w:sz w:val="24"/>
          <w:szCs w:val="24"/>
        </w:rPr>
        <w:t xml:space="preserve"/>
      </w:r>
      <w:br/>
      <w:r>
        <w:rPr>
          <w:sz w:val="24"/>
          <w:szCs w:val="24"/>
        </w:rPr>
        <w:t xml:space="preserve">Dachpappe, die in der Probe-ID 3 gefunden wurde, benötigt die Beachtung der Richtlinien 4012 und sollte von Schadstoffsanierern fachgerecht entfernt werden. Der Abfall erhält den LVA-Code 17 03 02 für Deponie Typ D.</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Aussen
</w:t>
            </w:r>
          </w:p>
          <w:p>
            <w:pPr/>
            <w:r>
              <w:rPr/>
              <w:t xml:space="preserve">Dach
</w:t>
            </w:r>
          </w:p>
        </w:tc>
        <w:tc>
          <w:tcPr>
            <w:shd w:val="clear" w:fill="orange"/>
            <w:noWrap/>
          </w:tcPr>
          <w:p>
            <w:pPr/>
            <w:r>
              <w:rPr/>
              <w:t xml:space="preserve">VM-2
</w:t>
            </w:r>
          </w:p>
          <w:p>
            <w:pPr/>
            <w:r>
              <w:rPr/>
              <w:t xml:space="preserve">Faserzement
</w:t>
            </w:r>
          </w:p>
          <w:p>
            <w:pPr/>
            <w:r>
              <w:rPr/>
              <w:t xml:space="preserve">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7" o:title=""/>
                </v:shape>
              </w:pict>
              <w:t xml:space="preserve"/>
            </w:r>
          </w:p>
        </w:tc>
        <w:tc>
          <w:tcPr>
            <w:shd w:val="clear" w:fill="orange"/>
            <w:noWrap/>
          </w:tcPr>
          <w:p>
            <w:pPr/>
            <w:r>
              <w:rPr/>
              <w:t xml:space="preserve"/>
              <w:pict>
                <v:shape type="#_x0000_t75" style="width:100px;height:150px" stroked="f" filled="f">
                  <v:imagedata r:id="rId18" o:title=""/>
                </v:shape>
              </w:pict>
              <w:t xml:space="preserve"/>
            </w:r>
          </w:p>
        </w:tc>
      </w:tr>
      <w:tr>
        <w:trPr/>
        <w:tc>
          <w:tcPr>
            <w:shd w:val="clear" w:fill="green"/>
            <w:noWrap/>
          </w:tcPr>
          <w:p>
            <w:pPr/>
            <w:r>
              <w:rPr/>
              <w:t xml:space="preserve">MaP-2</w:t>
            </w:r>
          </w:p>
        </w:tc>
        <w:tc>
          <w:tcPr>
            <w:shd w:val="clear" w:fill="green"/>
            <w:noWrap/>
          </w:tcPr>
          <w:p>
            <w:pPr/>
            <w:r>
              <w:rPr/>
              <w:t xml:space="preserve">Aussen
</w:t>
            </w:r>
          </w:p>
          <w:p>
            <w:pPr/>
            <w:r>
              <w:rPr/>
              <w:t xml:space="preserve">EG und OG
</w:t>
            </w:r>
          </w:p>
          <w:p>
            <w:pPr/>
            <w:r>
              <w:rPr/>
              <w:t xml:space="preserve">Fassade
</w:t>
            </w:r>
          </w:p>
        </w:tc>
        <w:tc>
          <w:tcPr>
            <w:shd w:val="clear" w:fill="green"/>
            <w:noWrap/>
          </w:tcPr>
          <w:p>
            <w:pPr/>
            <w:r>
              <w:rPr/>
              <w:t xml:space="preserve">VM-3
</w:t>
            </w:r>
          </w:p>
          <w:p>
            <w:pPr/>
            <w:r>
              <w:rPr/>
              <w:t xml:space="preserve">Putze
</w:t>
            </w:r>
          </w:p>
          <w:p>
            <w:pPr/>
            <w:r>
              <w:rPr/>
              <w:t xml:space="preserve">Fassade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9" o:title=""/>
                </v:shape>
              </w:pict>
              <w:t xml:space="preserve"/>
            </w:r>
          </w:p>
        </w:tc>
        <w:tc>
          <w:tcPr>
            <w:shd w:val="clear" w:fill="green"/>
            <w:noWrap/>
          </w:tcPr>
          <w:p>
            <w:pPr/>
            <w:r>
              <w:rPr/>
              <w:t xml:space="preserve"/>
              <w:pict>
                <v:shape type="#_x0000_t75" style="width:100px;height:150px" stroked="f" filled="f">
                  <v:imagedata r:id="rId20" o:title=""/>
                </v:shape>
              </w:pict>
              <w:t xml:space="preserve"/>
            </w:r>
          </w:p>
        </w:tc>
      </w:tr>
      <w:tr>
        <w:trPr/>
        <w:tc>
          <w:tcPr>
            <w:shd w:val="clear" w:fill="orange"/>
            <w:noWrap/>
          </w:tcPr>
          <w:p>
            <w:pPr/>
            <w:r>
              <w:rPr/>
              <w:t xml:space="preserve">MaP-3</w:t>
            </w:r>
          </w:p>
        </w:tc>
        <w:tc>
          <w:tcPr>
            <w:shd w:val="clear" w:fill="orange"/>
            <w:noWrap/>
          </w:tcPr>
          <w:p>
            <w:pPr/>
            <w:r>
              <w:rPr/>
              <w:t xml:space="preserve">Küche
</w:t>
            </w:r>
          </w:p>
          <w:p>
            <w:pPr/>
            <w:r>
              <w:rPr/>
              <w:t xml:space="preserve">Erdgeschoss
</w:t>
            </w:r>
          </w:p>
          <w:p>
            <w:pPr/>
            <w:r>
              <w:rPr/>
              <w:t xml:space="preserve">Boden
</w:t>
            </w:r>
          </w:p>
        </w:tc>
        <w:tc>
          <w:tcPr>
            <w:shd w:val="clear" w:fill="orange"/>
            <w:noWrap/>
          </w:tcPr>
          <w:p>
            <w:pPr/>
            <w:r>
              <w:rPr/>
              <w:t xml:space="preserve">VM-4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1" o:title=""/>
                </v:shape>
              </w:pict>
              <w:t xml:space="preserve"/>
            </w:r>
          </w:p>
        </w:tc>
        <w:tc>
          <w:tcPr>
            <w:shd w:val="clear" w:fill="orange"/>
            <w:noWrap/>
          </w:tcPr>
          <w:p>
            <w:pPr/>
            <w:r>
              <w:rPr/>
              <w:t xml:space="preserve"/>
              <w:pict>
                <v:shape type="#_x0000_t75" style="width:100px;height:150px" stroked="f" filled="f">
                  <v:imagedata r:id="rId22" o:title=""/>
                </v:shape>
              </w:pict>
              <w:t xml:space="preserve"/>
            </w:r>
          </w:p>
        </w:tc>
      </w:tr>
      <w:tr>
        <w:trPr/>
        <w:tc>
          <w:tcPr>
            <w:shd w:val="clear" w:fill="green"/>
            <w:noWrap/>
          </w:tcPr>
          <w:p>
            <w:pPr/>
            <w:r>
              <w:rPr/>
              <w:t xml:space="preserve">MaP-4</w:t>
            </w:r>
          </w:p>
        </w:tc>
        <w:tc>
          <w:tcPr>
            <w:shd w:val="clear" w:fill="green"/>
            <w:noWrap/>
          </w:tcPr>
          <w:p>
            <w:pPr/>
            <w:r>
              <w:rPr/>
              <w:t xml:space="preserve">Küche
</w:t>
            </w:r>
          </w:p>
          <w:p>
            <w:pPr/>
            <w:r>
              <w:rPr/>
              <w:t xml:space="preserve">Erdgeschoss
</w:t>
            </w:r>
          </w:p>
          <w:p>
            <w:pPr/>
            <w:r>
              <w:rPr/>
              <w:t xml:space="preserve">Wand
</w:t>
            </w:r>
          </w:p>
        </w:tc>
        <w:tc>
          <w:tcPr>
            <w:shd w:val="clear" w:fill="green"/>
            <w:noWrap/>
          </w:tcPr>
          <w:p>
            <w:pPr/>
            <w:r>
              <w:rPr/>
              <w:t xml:space="preserve">VM-5
</w:t>
            </w:r>
          </w:p>
          <w:p>
            <w:pPr/>
            <w:r>
              <w:rPr/>
              <w:t xml:space="preserve">Putze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3" o:title=""/>
                </v:shape>
              </w:pict>
              <w:t xml:space="preserve"/>
            </w:r>
          </w:p>
        </w:tc>
        <w:tc>
          <w:tcPr>
            <w:shd w:val="clear" w:fill="green"/>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MaP-5</w:t>
            </w:r>
          </w:p>
        </w:tc>
        <w:tc>
          <w:tcPr>
            <w:shd w:val="clear" w:fill="red"/>
            <w:noWrap/>
          </w:tcPr>
          <w:p>
            <w:pPr/>
            <w:r>
              <w:rPr/>
              <w:t xml:space="preserve">Bad
</w:t>
            </w:r>
          </w:p>
          <w:p>
            <w:pPr/>
            <w:r>
              <w:rPr/>
              <w:t xml:space="preserve">Erdgeschoss
</w:t>
            </w:r>
          </w:p>
          <w:p>
            <w:pPr/>
            <w:r>
              <w:rPr/>
              <w:t xml:space="preserve">Boden
</w:t>
            </w:r>
          </w:p>
        </w:tc>
        <w:tc>
          <w:tcPr>
            <w:shd w:val="clear" w:fill="red"/>
            <w:noWrap/>
          </w:tcPr>
          <w:p>
            <w:pPr/>
            <w:r>
              <w:rPr/>
              <w:t xml:space="preserve">VM-7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MaP-6</w:t>
            </w:r>
          </w:p>
        </w:tc>
        <w:tc>
          <w:tcPr>
            <w:shd w:val="clear" w:fill="red"/>
            <w:noWrap/>
          </w:tcPr>
          <w:p>
            <w:pPr/>
            <w:r>
              <w:rPr/>
              <w:t xml:space="preserve">Bad
</w:t>
            </w:r>
          </w:p>
          <w:p>
            <w:pPr/>
            <w:r>
              <w:rPr/>
              <w:t xml:space="preserve">Erdgeschoss
</w:t>
            </w:r>
          </w:p>
          <w:p>
            <w:pPr/>
            <w:r>
              <w:rPr/>
              <w:t xml:space="preserve">Wand
</w:t>
            </w:r>
          </w:p>
        </w:tc>
        <w:tc>
          <w:tcPr>
            <w:shd w:val="clear" w:fill="red"/>
            <w:noWrap/>
          </w:tcPr>
          <w:p>
            <w:pPr/>
            <w:r>
              <w:rPr/>
              <w:t xml:space="preserve">VM-8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green"/>
            <w:noWrap/>
          </w:tcPr>
          <w:p>
            <w:pPr/>
            <w:r>
              <w:rPr/>
              <w:t xml:space="preserve">MaP-7</w:t>
            </w:r>
          </w:p>
        </w:tc>
        <w:tc>
          <w:tcPr>
            <w:shd w:val="clear" w:fill="green"/>
            <w:noWrap/>
          </w:tcPr>
          <w:p>
            <w:pPr/>
            <w:r>
              <w:rPr/>
              <w:t xml:space="preserve">Zimmer
</w:t>
            </w:r>
          </w:p>
          <w:p>
            <w:pPr/>
            <w:r>
              <w:rPr/>
              <w:t xml:space="preserve">Obergeschoss
</w:t>
            </w:r>
          </w:p>
          <w:p>
            <w:pPr/>
            <w:r>
              <w:rPr/>
              <w:t xml:space="preserve">Zimmer
</w:t>
            </w:r>
          </w:p>
        </w:tc>
        <w:tc>
          <w:tcPr>
            <w:shd w:val="clear" w:fill="green"/>
            <w:noWrap/>
          </w:tcPr>
          <w:p>
            <w:pPr/>
            <w:r>
              <w:rPr/>
              <w:t xml:space="preserve">VM-5
</w:t>
            </w:r>
          </w:p>
          <w:p>
            <w:pPr/>
            <w:r>
              <w:rPr/>
              <w:t xml:space="preserve">Putze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9" o:title=""/>
                </v:shape>
              </w:pict>
              <w:t xml:space="preserve"/>
            </w:r>
          </w:p>
        </w:tc>
        <w:tc>
          <w:tcPr>
            <w:shd w:val="clear" w:fill="green"/>
            <w:noWrap/>
          </w:tcPr>
          <w:p>
            <w:pPr/>
            <w:r>
              <w:rPr/>
              <w:t xml:space="preserve"/>
              <w:pict>
                <v:shape type="#_x0000_t75" style="width:100px;height:150px" stroked="f" filled="f">
                  <v:imagedata r:id="rId30" o:title=""/>
                </v:shape>
              </w:pict>
              <w:t xml:space="preserve"/>
            </w:r>
          </w:p>
        </w:tc>
      </w:tr>
      <w:tr>
        <w:trPr/>
        <w:tc>
          <w:tcPr>
            <w:shd w:val="clear" w:fill="green"/>
            <w:noWrap/>
          </w:tcPr>
          <w:p>
            <w:pPr/>
            <w:r>
              <w:rPr/>
              <w:t xml:space="preserve">VB-1</w:t>
            </w:r>
          </w:p>
        </w:tc>
        <w:tc>
          <w:tcPr>
            <w:shd w:val="clear" w:fill="green"/>
            <w:noWrap/>
          </w:tcPr>
          <w:p/>
        </w:tc>
        <w:tc>
          <w:tcPr>
            <w:shd w:val="clear" w:fill="green"/>
            <w:noWrap/>
          </w:tcPr>
          <w:p>
            <w:pPr/>
            <w:r>
              <w:rPr/>
              <w:t xml:space="preserve">VM-1
</w:t>
            </w:r>
          </w:p>
          <w:p>
            <w:pPr/>
            <w:r>
              <w:rPr/>
              <w:t xml:space="preserve">KMF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1" o:title=""/>
                </v:shape>
              </w:pict>
              <w:t xml:space="preserve"/>
            </w:r>
          </w:p>
        </w:tc>
        <w:tc>
          <w:tcPr>
            <w:shd w:val="clear" w:fill="green"/>
            <w:noWrap/>
          </w:tcPr>
          <w:p>
            <w:pPr/>
            <w:r>
              <w:rPr/>
              <w:t xml:space="preserve"/>
              <w:pict>
                <v:shape type="#_x0000_t75" style="width:100px;height:150px" stroked="f" filled="f">
                  <v:imagedata r:id="rId32" o:title=""/>
                </v:shape>
              </w:pict>
              <w:t xml:space="preserve"/>
            </w:r>
          </w:p>
        </w:tc>
      </w:tr>
      <w:tr>
        <w:trPr/>
        <w:tc>
          <w:tcPr>
            <w:shd w:val="clear" w:fill="green"/>
            <w:noWrap/>
          </w:tcPr>
          <w:p>
            <w:pPr/>
            <w:r>
              <w:rPr/>
              <w:t xml:space="preserve">VB-2</w:t>
            </w:r>
          </w:p>
        </w:tc>
        <w:tc>
          <w:tcPr>
            <w:shd w:val="clear" w:fill="green"/>
            <w:noWrap/>
          </w:tcPr>
          <w:p>
            <w:pPr/>
            <w:r>
              <w:rPr/>
              <w:t xml:space="preserve">Küche
</w:t>
            </w:r>
          </w:p>
          <w:p>
            <w:pPr/>
            <w:r>
              <w:rPr/>
              <w:t xml:space="preserve">Erdgeschoss
</w:t>
            </w:r>
          </w:p>
          <w:p>
            <w:pPr/>
            <w:r>
              <w:rPr/>
              <w:t xml:space="preserve">Wand
</w:t>
            </w:r>
          </w:p>
        </w:tc>
        <w:tc>
          <w:tcPr>
            <w:shd w:val="clear" w:fill="green"/>
            <w:noWrap/>
          </w:tcPr>
          <w:p>
            <w:pPr/>
            <w:r>
              <w:rPr/>
              <w:t xml:space="preserve">VM-6
</w:t>
            </w:r>
          </w:p>
          <w:p>
            <w:pPr/>
            <w:r>
              <w:rPr/>
              <w:t xml:space="preserve">Faserzement verbaut
</w:t>
            </w:r>
          </w:p>
          <w:p>
            <w:pPr/>
            <w:r>
              <w:rPr/>
              <w:t xml:space="preserve">Elektroofen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3" o:title=""/>
                </v:shape>
              </w:pict>
              <w:t xml:space="preserve"/>
            </w:r>
          </w:p>
        </w:tc>
        <w:tc>
          <w:tcPr>
            <w:shd w:val="clear" w:fill="green"/>
            <w:noWrap/>
          </w:tcPr>
          <w:p>
            <w:pPr/>
            <w:r>
              <w:rPr/>
              <w:t xml:space="preserve"/>
              <w:pict>
                <v:shape type="#_x0000_t75" style="width:100px;height:150px" stroked="f" filled="f">
                  <v:imagedata r:id="rId34" o:title=""/>
                </v:shape>
              </w:pict>
              <w:t xml:space="preserve"/>
            </w:r>
          </w:p>
        </w:tc>
      </w:tr>
      <w:tr>
        <w:trPr/>
        <w:tc>
          <w:tcPr>
            <w:shd w:val="clear" w:fill="green"/>
            <w:noWrap/>
          </w:tcPr>
          <w:p>
            <w:pPr/>
            <w:r>
              <w:rPr/>
              <w:t xml:space="preserve">VB-3</w:t>
            </w:r>
          </w:p>
        </w:tc>
        <w:tc>
          <w:tcPr>
            <w:shd w:val="clear" w:fill="green"/>
            <w:noWrap/>
          </w:tcPr>
          <w:p>
            <w:pPr/>
            <w:r>
              <w:rPr/>
              <w:t xml:space="preserve">Küche
</w:t>
            </w:r>
          </w:p>
          <w:p>
            <w:pPr/>
            <w:r>
              <w:rPr/>
              <w:t xml:space="preserve">Erdgeschoss
</w:t>
            </w:r>
          </w:p>
        </w:tc>
        <w:tc>
          <w:tcPr>
            <w:shd w:val="clear" w:fill="green"/>
            <w:noWrap/>
          </w:tcPr>
          <w:p>
            <w:pPr/>
            <w:r>
              <w:rPr/>
              <w:t xml:space="preserve">VM-9
</w:t>
            </w:r>
          </w:p>
          <w:p>
            <w:pPr/>
            <w:r>
              <w:rPr/>
              <w:t xml:space="preserve">Asbest
</w:t>
            </w:r>
          </w:p>
          <w:p>
            <w:pPr/>
            <w:r>
              <w:rPr/>
              <w:t xml:space="preserve">Ofen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5" o:title=""/>
                </v:shape>
              </w:pict>
              <w:t xml:space="preserve"/>
            </w:r>
          </w:p>
        </w:tc>
        <w:tc>
          <w:tcPr>
            <w:shd w:val="clear" w:fill="green"/>
            <w:noWrap/>
          </w:tcPr>
          <w:p>
            <w:pPr/>
            <w:r>
              <w:rPr/>
              <w:t xml:space="preserve"/>
              <w:pict>
                <v:shape type="#_x0000_t75" style="width:100px;height:150px" stroked="f" filled="f">
                  <v:imagedata r:id="rId36"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