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Badenerstrasse 56, Dietikon,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11689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673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Stefan Vögele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Stefan Vögele</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18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 Code 17 06 98nk in einer Deponie Typ B zu entsorgen. Die Menge des Materials beträgt 10 Tonnen.</w:t>
      </w:r>
      <w:br/>
      <w:r>
        <w:rPr>
          <w:sz w:val="24"/>
          <w:szCs w:val="24"/>
        </w:rPr>
        <w:t xml:space="preserve"/>
      </w:r>
      <w:br/>
      <w:r>
        <w:rPr>
          <w:sz w:val="24"/>
          <w:szCs w:val="24"/>
          <w:b w:val="1"/>
          <w:bCs w:val="1"/>
        </w:rPr>
        <w:t xml:space="preserve"/>
      </w:r>
      <w:r>
        <w:rPr>
          <w:sz w:val="24"/>
          <w:szCs w:val="24"/>
          <w:b w:val="1"/>
          <w:bCs w:val="1"/>
        </w:rPr>
        <w:t xml:space="preserve">Polystyrol</w:t>
      </w:r>
      <w:r>
        <w:rPr>
          <w:sz w:val="24"/>
          <w:szCs w:val="24"/>
        </w:rPr>
        <w:t xml:space="preserve"/>
      </w:r>
      <w:br/>
      <w:r>
        <w:rPr>
          <w:sz w:val="24"/>
          <w:szCs w:val="24"/>
        </w:rPr>
        <w:t xml:space="preserve"/>
      </w:r>
      <w:br/>
      <w:r>
        <w:rPr>
          <w:sz w:val="24"/>
          <w:szCs w:val="24"/>
        </w:rPr>
        <w:t xml:space="preserve">Polystyrol aus Map 18 soll von Schadstoffsanierern gemäss den Richtlinien 44022 saniert werden. Das Material mit einer Menge von 5 Kubikmetern ist als 15 01 02 in einer Deponie Typ D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17
</w:t>
            </w:r>
          </w:p>
          <w:p>
            <w:pPr/>
            <w:r>
              <w:rPr/>
              <w:t xml:space="preserve">EG/1.OG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17
</w:t>
            </w:r>
          </w:p>
          <w:p>
            <w:pPr/>
            <w:r>
              <w:rPr/>
              <w:t xml:space="preserve">EG/1.OG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17
</w:t>
            </w:r>
          </w:p>
          <w:p>
            <w:pPr/>
            <w:r>
              <w:rPr/>
              <w:t xml:space="preserve">EG/1.OG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17
</w:t>
            </w:r>
          </w:p>
          <w:p>
            <w:pPr/>
            <w:r>
              <w:rPr/>
              <w:t xml:space="preserve">EG/1.OG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17
</w:t>
            </w:r>
          </w:p>
          <w:p>
            <w:pPr/>
            <w:r>
              <w:rPr/>
              <w:t xml:space="preserve">EG/1.OG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54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54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54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54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54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