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Schmittengässli 4, Hendschiken,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662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Feniello Architektur &amp; Bau AG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Feniello Architektur &amp; Bau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09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Schlafzimmer
</w:t>
            </w:r>
          </w:p>
          <w:p>
            <w:pPr/>
            <w:r>
              <w:rPr/>
              <w:t xml:space="preserve">OG
</w:t>
            </w:r>
          </w:p>
          <w:p>
            <w:pPr/>
            <w:r>
              <w:rPr/>
              <w:t xml:space="preserve">Ofen
</w:t>
            </w:r>
          </w:p>
        </w:tc>
        <w:tc>
          <w:tcPr>
            <w:noWrap/>
          </w:tcPr>
          <w:p>
            <w:pPr/>
            <w:r>
              <w:rPr/>
              <w:t xml:space="preserve">Ofen</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Schlafzimmer
</w:t>
            </w:r>
          </w:p>
          <w:p>
            <w:pPr/>
            <w:r>
              <w:rPr/>
              <w:t xml:space="preserve">OG
</w:t>
            </w:r>
          </w:p>
          <w:p>
            <w:pPr/>
            <w:r>
              <w:rPr/>
              <w:t xml:space="preserve">Kachelofen
</w:t>
            </w:r>
          </w:p>
        </w:tc>
        <w:tc>
          <w:tcPr>
            <w:noWrap/>
          </w:tcPr>
          <w:p>
            <w:pPr/>
            <w:r>
              <w:rPr/>
              <w:t xml:space="preserve">Kachelofen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VB-4</w:t>
            </w:r>
          </w:p>
        </w:tc>
        <w:tc>
          <w:tcPr>
            <w:noWrap/>
          </w:tcPr>
          <w:p>
            <w:pPr/>
            <w:r>
              <w:rPr/>
              <w:t xml:space="preserve">Wohnzimmer
</w:t>
            </w:r>
          </w:p>
          <w:p>
            <w:pPr/>
            <w:r>
              <w:rPr/>
              <w:t xml:space="preserve">EG
</w:t>
            </w:r>
          </w:p>
          <w:p>
            <w:pPr/>
            <w:r>
              <w:rPr/>
              <w:t xml:space="preserve">Kachelofen
</w:t>
            </w:r>
          </w:p>
        </w:tc>
        <w:tc>
          <w:tcPr>
            <w:noWrap/>
          </w:tcPr>
          <w:p>
            <w:pPr/>
            <w:r>
              <w:rPr/>
              <w:t xml:space="preserve">Kachelofen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VB-2, Asbestschnüre:</w:t>
      </w:r>
      <w:r>
        <w:rPr>
          <w:sz w:val="24"/>
          <w:szCs w:val="24"/>
        </w:rPr>
        <w:t xml:space="preserve"> Asbestschnüre, die sich im Ofen des Schlafzimmers im Obergeschoss befinden, enthalten Asbest und müssen von einem Schadstoffsanierer entfernt werden. Die Sanierung erfolgt unter Einhaltung der Richtlinien EKAS 6503 Kapitel 7.6, wobei der LVA-Code 17 06 05 S für die Entsorgung angewendet wird.</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Der Kachelofen im Schlafzimmer im Obergeschoss enthält das Material LAP, welches mit Asbest kontaminiert ist und einer Schadstoffsanierung bedarf. Es ist gemäss den Richtlinien 33036 zu sanieren und mit dem LVA-Code 17 06 05 S zu entsorgen.</w:t>
      </w:r>
      <w:br/>
      <w:r>
        <w:rPr>
          <w:sz w:val="24"/>
          <w:szCs w:val="24"/>
        </w:rPr>
        <w:t xml:space="preserve"/>
      </w:r>
      <w:br/>
      <w:r>
        <w:rPr>
          <w:sz w:val="24"/>
          <w:szCs w:val="24"/>
          <w:b w:val="1"/>
          <w:bCs w:val="1"/>
        </w:rPr>
        <w:t xml:space="preserve"/>
      </w:r>
      <w:r>
        <w:rPr>
          <w:sz w:val="24"/>
          <w:szCs w:val="24"/>
          <w:b w:val="1"/>
          <w:bCs w:val="1"/>
        </w:rPr>
        <w:t xml:space="preserve">VB-4, LAP:</w:t>
      </w:r>
      <w:r>
        <w:rPr>
          <w:sz w:val="24"/>
          <w:szCs w:val="24"/>
        </w:rPr>
        <w:t xml:space="preserve"> Auch der Kachelofen im Wohnzimmer im Erdgeschoss weist das asbesthaltige Material LAP auf. Die Sanierung soll ebenfalls nach den Richtlinien 33036 durchgeführt werden, und die Entsorgung erfolgt mit dem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Estrich
</w:t>
            </w:r>
          </w:p>
          <w:p>
            <w:pPr/>
            <w:r>
              <w:rPr/>
              <w:t xml:space="preserve">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Treppenhaus / Gang
</w:t>
            </w:r>
          </w:p>
          <w:p>
            <w:pPr/>
            <w:r>
              <w:rPr/>
              <w:t xml:space="preserve">EG - 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Küche / WC
</w:t>
            </w:r>
          </w:p>
          <w:p>
            <w:pPr/>
            <w:r>
              <w:rPr/>
              <w:t xml:space="preserve">OG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Küche / WC
</w:t>
            </w:r>
          </w:p>
          <w:p>
            <w:pPr/>
            <w:r>
              <w:rPr/>
              <w:t xml:space="preserve">OG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Küche / WC
</w:t>
            </w:r>
          </w:p>
          <w:p>
            <w:pPr/>
            <w:r>
              <w:rPr/>
              <w:t xml:space="preserve">OG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Gang / Küche
</w:t>
            </w:r>
          </w:p>
          <w:p>
            <w:pPr/>
            <w:r>
              <w:rPr/>
              <w:t xml:space="preserve">EG
</w:t>
            </w:r>
          </w:p>
          <w:p>
            <w:pPr/>
            <w:r>
              <w:rPr/>
              <w:t xml:space="preserve">Boden
</w:t>
            </w:r>
          </w:p>
        </w:tc>
        <w:tc>
          <w:tcPr>
            <w:shd w:val="clear" w:fill="red"/>
            <w:noWrap/>
          </w:tcPr>
          <w:p>
            <w:pPr/>
            <w:r>
              <w:rPr/>
              <w:t xml:space="preserve">VM-11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MaP-12</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VM-18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MaP-15</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MaP-16</w:t>
            </w:r>
          </w:p>
        </w:tc>
        <w:tc>
          <w:tcPr>
            <w:shd w:val="clear" w:fill="red"/>
            <w:noWrap/>
          </w:tcPr>
          <w:p>
            <w:pPr/>
            <w:r>
              <w:rPr/>
              <w:t xml:space="preserve">Waschküche
</w:t>
            </w:r>
          </w:p>
          <w:p>
            <w:pPr/>
            <w:r>
              <w:rPr/>
              <w:t xml:space="preserve">EG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MaP-17</w:t>
            </w:r>
          </w:p>
        </w:tc>
        <w:tc>
          <w:tcPr>
            <w:shd w:val="clear" w:fill="red"/>
            <w:noWrap/>
          </w:tcPr>
          <w:p>
            <w:pPr/>
            <w:r>
              <w:rPr/>
              <w:t xml:space="preserve">Waschküche
</w:t>
            </w:r>
          </w:p>
          <w:p>
            <w:pPr/>
            <w:r>
              <w:rPr/>
              <w:t xml:space="preserve">EG
</w:t>
            </w:r>
          </w:p>
          <w:p>
            <w:pPr/>
            <w:r>
              <w:rPr/>
              <w:t xml:space="preserve">Wand
</w:t>
            </w:r>
          </w:p>
        </w:tc>
        <w:tc>
          <w:tcPr>
            <w:shd w:val="clear" w:fill="red"/>
            <w:noWrap/>
          </w:tcPr>
          <w:p>
            <w:pPr/>
            <w:r>
              <w:rPr/>
              <w:t xml:space="preserve">VM-21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MaP-18</w:t>
            </w:r>
          </w:p>
        </w:tc>
        <w:tc>
          <w:tcPr>
            <w:shd w:val="clear" w:fill="red"/>
            <w:noWrap/>
          </w:tcPr>
          <w:p>
            <w:pPr/>
            <w:r>
              <w:rPr/>
              <w:t xml:space="preserve">Scheune
</w:t>
            </w:r>
          </w:p>
          <w:p>
            <w:pPr/>
            <w:r>
              <w:rPr/>
              <w:t xml:space="preserve">EG - DG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MaP-19</w:t>
            </w:r>
          </w:p>
        </w:tc>
        <w:tc>
          <w:tcPr>
            <w:shd w:val="clear" w:fill="red"/>
            <w:noWrap/>
          </w:tcPr>
          <w:p>
            <w:pPr/>
            <w:r>
              <w:rPr/>
              <w:t xml:space="preserve">Fassde
</w:t>
            </w:r>
          </w:p>
          <w:p>
            <w:pPr/>
            <w:r>
              <w:rPr/>
              <w:t xml:space="preserve">EG - DG
</w:t>
            </w:r>
          </w:p>
          <w:p>
            <w:pPr/>
            <w:r>
              <w:rPr/>
              <w:t xml:space="preserve">Wand
</w:t>
            </w:r>
          </w:p>
        </w:tc>
        <w:tc>
          <w:tcPr>
            <w:shd w:val="clear" w:fill="red"/>
            <w:noWrap/>
          </w:tcPr>
          <w:p>
            <w:pPr/>
            <w:r>
              <w:rPr/>
              <w:t xml:space="preserve">VM-24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MaP-20</w:t>
            </w:r>
          </w:p>
        </w:tc>
        <w:tc>
          <w:tcPr>
            <w:shd w:val="clear" w:fill="orange"/>
            <w:noWrap/>
          </w:tcPr>
          <w:p>
            <w:pPr/>
            <w:r>
              <w:rPr/>
              <w:t xml:space="preserve">Carport
</w:t>
            </w:r>
          </w:p>
          <w:p>
            <w:pPr/>
            <w:r>
              <w:rPr/>
              <w:t xml:space="preserve">EG
</w:t>
            </w:r>
          </w:p>
          <w:p>
            <w:pPr/>
            <w:r>
              <w:rPr/>
              <w:t xml:space="preserve">Dach
</w:t>
            </w:r>
          </w:p>
        </w:tc>
        <w:tc>
          <w:tcPr>
            <w:shd w:val="clear" w:fill="orange"/>
            <w:noWrap/>
          </w:tcPr>
          <w:p>
            <w:pPr/>
            <w:r>
              <w:rPr/>
              <w:t xml:space="preserve">VM-25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VB-2</w:t>
            </w:r>
          </w:p>
        </w:tc>
        <w:tc>
          <w:tcPr>
            <w:shd w:val="clear" w:fill="red"/>
            <w:noWrap/>
          </w:tcPr>
          <w:p>
            <w:pPr/>
            <w:r>
              <w:rPr/>
              <w:t xml:space="preserve">Schlafzimmer
</w:t>
            </w:r>
          </w:p>
          <w:p>
            <w:pPr/>
            <w:r>
              <w:rPr/>
              <w:t xml:space="preserve">OG
</w:t>
            </w:r>
          </w:p>
          <w:p>
            <w:pPr/>
            <w:r>
              <w:rPr/>
              <w:t xml:space="preserve">Ofen
</w:t>
            </w:r>
          </w:p>
        </w:tc>
        <w:tc>
          <w:tcPr>
            <w:shd w:val="clear" w:fill="red"/>
            <w:noWrap/>
          </w:tcPr>
          <w:p>
            <w:pPr/>
            <w:r>
              <w:rPr/>
              <w:t xml:space="preserve">VM-8
</w:t>
            </w:r>
          </w:p>
          <w:p>
            <w:pPr/>
            <w:r>
              <w:rPr/>
              <w:t xml:space="preserve">Asbestschnüre
</w:t>
            </w:r>
          </w:p>
          <w:p>
            <w:pPr/>
            <w:r>
              <w:rPr/>
              <w:t xml:space="preserve">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VB-3</w:t>
            </w:r>
          </w:p>
        </w:tc>
        <w:tc>
          <w:tcPr>
            <w:shd w:val="clear" w:fill="red"/>
            <w:noWrap/>
          </w:tcPr>
          <w:p>
            <w:pPr/>
            <w:r>
              <w:rPr/>
              <w:t xml:space="preserve">Schlafzimmer
</w:t>
            </w:r>
          </w:p>
          <w:p>
            <w:pPr/>
            <w:r>
              <w:rPr/>
              <w:t xml:space="preserve">OG
</w:t>
            </w:r>
          </w:p>
          <w:p>
            <w:pPr/>
            <w:r>
              <w:rPr/>
              <w:t xml:space="preserve">Kachelofen
</w:t>
            </w:r>
          </w:p>
        </w:tc>
        <w:tc>
          <w:tcPr>
            <w:shd w:val="clear" w:fill="red"/>
            <w:noWrap/>
          </w:tcPr>
          <w:p>
            <w:pPr/>
            <w:r>
              <w:rPr/>
              <w:t xml:space="preserve">VM-9
</w:t>
            </w:r>
          </w:p>
          <w:p>
            <w:pPr/>
            <w:r>
              <w:rPr/>
              <w:t xml:space="preserve">LAP
</w:t>
            </w:r>
          </w:p>
          <w:p>
            <w:pPr/>
            <w:r>
              <w:rPr/>
              <w:t xml:space="preserve">Kachelofen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VB-4</w:t>
            </w:r>
          </w:p>
        </w:tc>
        <w:tc>
          <w:tcPr>
            <w:shd w:val="clear" w:fill="red"/>
            <w:noWrap/>
          </w:tcPr>
          <w:p>
            <w:pPr/>
            <w:r>
              <w:rPr/>
              <w:t xml:space="preserve">Wohnzimmer
</w:t>
            </w:r>
          </w:p>
          <w:p>
            <w:pPr/>
            <w:r>
              <w:rPr/>
              <w:t xml:space="preserve">EG
</w:t>
            </w:r>
          </w:p>
          <w:p>
            <w:pPr/>
            <w:r>
              <w:rPr/>
              <w:t xml:space="preserve">Kachelofen
</w:t>
            </w:r>
          </w:p>
        </w:tc>
        <w:tc>
          <w:tcPr>
            <w:shd w:val="clear" w:fill="red"/>
            <w:noWrap/>
          </w:tcPr>
          <w:p>
            <w:pPr/>
            <w:r>
              <w:rPr/>
              <w:t xml:space="preserve">VM-16
</w:t>
            </w:r>
          </w:p>
          <w:p>
            <w:pPr/>
            <w:r>
              <w:rPr/>
              <w:t xml:space="preserve">LAP
</w:t>
            </w:r>
          </w:p>
          <w:p>
            <w:pPr/>
            <w:r>
              <w:rPr/>
              <w:t xml:space="preserve">Kachelofen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green"/>
            <w:noWrap/>
          </w:tcPr>
          <w:p>
            <w:pPr/>
            <w:r>
              <w:rPr/>
              <w:t xml:space="preserve">VB-5</w:t>
            </w:r>
          </w:p>
        </w:tc>
        <w:tc>
          <w:tcPr>
            <w:shd w:val="clear" w:fill="green"/>
            <w:noWrap/>
          </w:tcPr>
          <w:p>
            <w:pPr/>
            <w:r>
              <w:rPr/>
              <w:t xml:space="preserve">Scheune
</w:t>
            </w:r>
          </w:p>
          <w:p>
            <w:pPr/>
            <w:r>
              <w:rPr/>
              <w:t xml:space="preserve">EG - DG
</w:t>
            </w:r>
          </w:p>
          <w:p>
            <w:pPr/>
            <w:r>
              <w:rPr/>
              <w:t xml:space="preserve">Wand
</w:t>
            </w:r>
          </w:p>
        </w:tc>
        <w:tc>
          <w:tcPr>
            <w:shd w:val="clear" w:fill="green"/>
            <w:noWrap/>
          </w:tcPr>
          <w:p>
            <w:pPr/>
            <w:r>
              <w:rPr/>
              <w:t xml:space="preserve">VM-23
</w:t>
            </w:r>
          </w:p>
          <w:p>
            <w:pPr/>
            <w:r>
              <w:rPr/>
              <w:t xml:space="preserve">Holz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5" o:title=""/>
                </v:shape>
              </w:pict>
              <w:t xml:space="preserve"/>
            </w:r>
          </w:p>
        </w:tc>
        <w:tc>
          <w:tcPr>
            <w:shd w:val="clear" w:fill="green"/>
            <w:noWrap/>
          </w:tcPr>
          <w:p>
            <w:pPr/>
            <w:r>
              <w:rPr/>
              <w:t xml:space="preserve"/>
              <w:pict>
                <v:shape type="#_x0000_t75" style="width:100px;height:150px" stroked="f" filled="f">
                  <v:imagedata r:id="rId6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