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Numa Pfenninger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Numa Pfenninger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Beton aus Raum 1</w:t>
      </w:r>
      <w:r>
        <w:rPr>
          <w:sz w:val="24"/>
          <w:szCs w:val="24"/>
        </w:rPr>
        <w:t xml:space="preserve"/>
      </w:r>
      <w:br/>
      <w:r>
        <w:rPr>
          <w:sz w:val="24"/>
          <w:szCs w:val="24"/>
        </w:rPr>
        <w:t xml:space="preserve"/>
      </w:r>
      <w:br/>
      <w:r>
        <w:rPr>
          <w:sz w:val="24"/>
          <w:szCs w:val="24"/>
        </w:rPr>
        <w:t xml:space="preserve">Beton aus Raum 1 kann durch instruierte Handwerker unter Einhaltung der Richtlinien 20000 rückgebaut werden und ist mit dem LVA Code 17 01 01 in einer Deponie Typ A zu entsorgen. Der Gesamtrückbau beträgt 50 Tonnen.</w:t>
      </w:r>
      <w:br/>
      <w:r>
        <w:rPr>
          <w:sz w:val="24"/>
          <w:szCs w:val="24"/>
        </w:rPr>
        <w:t xml:space="preserve"/>
      </w:r>
      <w:br/>
      <w:r>
        <w:rPr>
          <w:sz w:val="24"/>
          <w:szCs w:val="24"/>
          <w:b w:val="1"/>
          <w:bCs w:val="1"/>
        </w:rPr>
        <w:t xml:space="preserve"/>
      </w:r>
      <w:r>
        <w:rPr>
          <w:sz w:val="24"/>
          <w:szCs w:val="24"/>
          <w:b w:val="1"/>
          <w:bCs w:val="1"/>
        </w:rPr>
        <w:t xml:space="preserve">Gipskarton aus Raum 2</w:t>
      </w:r>
      <w:r>
        <w:rPr>
          <w:sz w:val="24"/>
          <w:szCs w:val="24"/>
        </w:rPr>
        <w:t xml:space="preserve"/>
      </w:r>
      <w:br/>
      <w:r>
        <w:rPr>
          <w:sz w:val="24"/>
          <w:szCs w:val="24"/>
        </w:rPr>
        <w:t xml:space="preserve"/>
      </w:r>
      <w:br/>
      <w:r>
        <w:rPr>
          <w:sz w:val="24"/>
          <w:szCs w:val="24"/>
        </w:rPr>
        <w:t xml:space="preserve">Gipskarton aus Raum 2 erfordert eine Sanierung durch Schadstoffsanierer. Die Materialien müssen gemäss Richtlinie 25000 demontiert werden und der entsprechenden Verwertung mit dem LVA Code 17 08 02 zugeführt werden.</w:t>
      </w:r>
      <w:br/>
      <w:r>
        <w:rPr>
          <w:sz w:val="24"/>
          <w:szCs w:val="24"/>
        </w:rPr>
        <w:t xml:space="preserve"/>
      </w:r>
      <w:br/>
      <w:r>
        <w:rPr>
          <w:sz w:val="24"/>
          <w:szCs w:val="24"/>
          <w:b w:val="1"/>
          <w:bCs w:val="1"/>
        </w:rPr>
        <w:t xml:space="preserve"/>
      </w:r>
      <w:r>
        <w:rPr>
          <w:sz w:val="24"/>
          <w:szCs w:val="24"/>
          <w:b w:val="1"/>
          <w:bCs w:val="1"/>
        </w:rPr>
        <w:t xml:space="preserve">Asphalt aus Raum 3</w:t>
      </w:r>
      <w:r>
        <w:rPr>
          <w:sz w:val="24"/>
          <w:szCs w:val="24"/>
        </w:rPr>
        <w:t xml:space="preserve"/>
      </w:r>
      <w:br/>
      <w:r>
        <w:rPr>
          <w:sz w:val="24"/>
          <w:szCs w:val="24"/>
        </w:rPr>
        <w:t xml:space="preserve"/>
      </w:r>
      <w:br/>
      <w:r>
        <w:rPr>
          <w:sz w:val="24"/>
          <w:szCs w:val="24"/>
        </w:rPr>
        <w:t xml:space="preserve">Asphalt aus Raum 3 ist durch instruierte Handwerker zu sanieren. Der Abbruch erfolgt nach Richtlinien 19000 mit einem LVA Code 17 03 01 zu einer Deponie Typ C.</w:t>
      </w:r>
      <w:br/>
      <w:r>
        <w:rPr>
          <w:sz w:val="24"/>
          <w:szCs w:val="24"/>
        </w:rPr>
        <w:t xml:space="preserve"/>
      </w:r>
      <w:br/>
      <w:r>
        <w:rPr>
          <w:sz w:val="24"/>
          <w:szCs w:val="24"/>
          <w:b w:val="1"/>
          <w:bCs w:val="1"/>
        </w:rPr>
        <w:t xml:space="preserve"/>
      </w:r>
      <w:r>
        <w:rPr>
          <w:sz w:val="24"/>
          <w:szCs w:val="24"/>
          <w:b w:val="1"/>
          <w:bCs w:val="1"/>
        </w:rPr>
        <w:t xml:space="preserve">Faserzement aus Map 17</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Dämmmaterial aus Raum 4</w:t>
      </w:r>
      <w:r>
        <w:rPr>
          <w:sz w:val="24"/>
          <w:szCs w:val="24"/>
        </w:rPr>
        <w:t xml:space="preserve"/>
      </w:r>
      <w:br/>
      <w:r>
        <w:rPr>
          <w:sz w:val="24"/>
          <w:szCs w:val="24"/>
        </w:rPr>
        <w:t xml:space="preserve"/>
      </w:r>
      <w:br/>
      <w:r>
        <w:rPr>
          <w:sz w:val="24"/>
          <w:szCs w:val="24"/>
        </w:rPr>
        <w:t xml:space="preserve">Dämmmaterial aus Raum 4 muss durch Schadstoffsanierer entsorgt werden. Die Durchführung ist nach den Richtlinien 28000 vorgeschrieben und mit dem LVA Code 17 06 04 zu vermerken.</w:t>
      </w:r>
      <w:br/>
      <w:r>
        <w:rPr>
          <w:sz w:val="24"/>
          <w:szCs w:val="24"/>
        </w:rPr>
        <w:t xml:space="preserve"/>
      </w:r>
      <w:br/>
      <w:r>
        <w:rPr>
          <w:sz w:val="24"/>
          <w:szCs w:val="24"/>
          <w:b w:val="1"/>
          <w:bCs w:val="1"/>
        </w:rPr>
        <w:t xml:space="preserve"/>
      </w:r>
      <w:r>
        <w:rPr>
          <w:sz w:val="24"/>
          <w:szCs w:val="24"/>
          <w:b w:val="1"/>
          <w:bCs w:val="1"/>
        </w:rPr>
        <w:t xml:space="preserve">Fliesen aus Raum 5</w:t>
      </w:r>
      <w:r>
        <w:rPr>
          <w:sz w:val="24"/>
          <w:szCs w:val="24"/>
        </w:rPr>
        <w:t xml:space="preserve"/>
      </w:r>
      <w:br/>
      <w:r>
        <w:rPr>
          <w:sz w:val="24"/>
          <w:szCs w:val="24"/>
        </w:rPr>
        <w:t xml:space="preserve"/>
      </w:r>
      <w:br/>
      <w:r>
        <w:rPr>
          <w:sz w:val="24"/>
          <w:szCs w:val="24"/>
        </w:rPr>
        <w:t xml:space="preserve">Fliesen aus Raum 5 können von instruierte Handwerker unter der Richtlinie 20100 demontiert werden. Das Material ist mit dem LVA Code 17 01 03 in eine Typ A Deponie abzugeben.</w:t>
      </w:r>
      <w:br/>
      <w:r>
        <w:rPr>
          <w:sz w:val="24"/>
          <w:szCs w:val="24"/>
        </w:rPr>
        <w:t xml:space="preserve"/>
      </w:r>
      <w:br/>
      <w:r>
        <w:rPr>
          <w:sz w:val="24"/>
          <w:szCs w:val="24"/>
          <w:b w:val="1"/>
          <w:bCs w:val="1"/>
        </w:rPr>
        <w:t xml:space="preserve"/>
      </w:r>
      <w:r>
        <w:rPr>
          <w:sz w:val="24"/>
          <w:szCs w:val="24"/>
          <w:b w:val="1"/>
          <w:bCs w:val="1"/>
        </w:rPr>
        <w:t xml:space="preserve">Kunststoff aus Raum 6</w:t>
      </w:r>
      <w:r>
        <w:rPr>
          <w:sz w:val="24"/>
          <w:szCs w:val="24"/>
        </w:rPr>
        <w:t xml:space="preserve"/>
      </w:r>
      <w:br/>
      <w:r>
        <w:rPr>
          <w:sz w:val="24"/>
          <w:szCs w:val="24"/>
        </w:rPr>
        <w:t xml:space="preserve"/>
      </w:r>
      <w:br/>
      <w:r>
        <w:rPr>
          <w:sz w:val="24"/>
          <w:szCs w:val="24"/>
        </w:rPr>
        <w:t xml:space="preserve">Kunststoff aus Raum 6 benötigt eine Entsorgung durch Schadstoffsanierer aufgrund der Schadstoffbelastung. Der Ablauf ist nach den Richtlinien 29000 und mit dem LVA Code 17 02 03 zu planen.</w:t>
      </w:r>
      <w:br/>
      <w:r>
        <w:rPr>
          <w:sz w:val="24"/>
          <w:szCs w:val="24"/>
        </w:rPr>
        <w:t xml:space="preserve"/>
      </w:r>
      <w:br/>
      <w:r>
        <w:rPr>
          <w:sz w:val="24"/>
          <w:szCs w:val="24"/>
          <w:b w:val="1"/>
          <w:bCs w:val="1"/>
        </w:rPr>
        <w:t xml:space="preserve"/>
      </w:r>
      <w:r>
        <w:rPr>
          <w:sz w:val="24"/>
          <w:szCs w:val="24"/>
          <w:b w:val="1"/>
          <w:bCs w:val="1"/>
        </w:rPr>
        <w:t xml:space="preserve">Holz aus Raum 7</w:t>
      </w:r>
      <w:r>
        <w:rPr>
          <w:sz w:val="24"/>
          <w:szCs w:val="24"/>
        </w:rPr>
        <w:t xml:space="preserve"/>
      </w:r>
      <w:br/>
      <w:r>
        <w:rPr>
          <w:sz w:val="24"/>
          <w:szCs w:val="24"/>
        </w:rPr>
        <w:t xml:space="preserve"/>
      </w:r>
      <w:br/>
      <w:r>
        <w:rPr>
          <w:sz w:val="24"/>
          <w:szCs w:val="24"/>
        </w:rPr>
        <w:t xml:space="preserve">Holz aus Raum 7 wird durch instruierte Handwerker entfernt. Die Masse muss den Richtlinien 23000 entsprechen und mit dem LVA Code 17 02 01 einer Deponie Typ B übergeben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 Gang
</w:t>
            </w:r>
          </w:p>
          <w:p>
            <w:pPr/>
            <w:r>
              <w:rPr/>
              <w:t xml:space="preserve">EG - OG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 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VM-8
</w:t>
            </w:r>
          </w:p>
          <w:p>
            <w:pPr/>
            <w:r>
              <w:rPr/>
              <w:t xml:space="preserve">Plattenkleber
</w:t>
            </w:r>
          </w:p>
          <w:p>
            <w:pPr/>
            <w:r>
              <w:rPr/>
              <w:t xml:space="preserve">Plattensockel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Keller
</w:t>
            </w:r>
          </w:p>
          <w:p>
            <w:pPr/>
            <w:r>
              <w:rPr/>
              <w:t xml:space="preserve">UG
</w:t>
            </w:r>
          </w:p>
          <w:p>
            <w:pPr/>
            <w:r>
              <w:rPr/>
              <w:t xml:space="preserve">Rohrummantellung
</w:t>
            </w:r>
          </w:p>
        </w:tc>
        <w:tc>
          <w:tcPr>
            <w:shd w:val="clear" w:fill="red"/>
            <w:noWrap/>
          </w:tcPr>
          <w:p>
            <w:pPr/>
            <w:r>
              <w:rPr/>
              <w:t xml:space="preserve">VM-9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