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Schwerzimattstrasse 55, 8912 Obfelden,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617</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Elio Boschi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Elio Boschi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05 December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PVC</w:t>
      </w:r>
      <w:r>
        <w:rPr>
          <w:sz w:val="24"/>
          <w:szCs w:val="24"/>
        </w:rPr>
        <w:t xml:space="preserve"> aus Map 18 erfordert ebenfalls den Einsatz instruierter Handwerker, die sich an die Richtlinien 33031 halten sollten, und der Abfall ist mit dem LVA Code 17 02 03 zu kennzeichnen und zu entsorgen.</w:t>
      </w:r>
      <w:br/>
      <w:r>
        <w:rPr>
          <w:sz w:val="24"/>
          <w:szCs w:val="24"/>
        </w:rPr>
        <w:t xml:space="preserve"/>
      </w:r>
      <w:br/>
      <w:r>
        <w:rPr>
          <w:sz w:val="24"/>
          <w:szCs w:val="24"/>
          <w:b w:val="1"/>
          <w:bCs w:val="1"/>
        </w:rPr>
        <w:t xml:space="preserve"/>
      </w:r>
      <w:r>
        <w:rPr>
          <w:sz w:val="24"/>
          <w:szCs w:val="24"/>
          <w:b w:val="1"/>
          <w:bCs w:val="1"/>
        </w:rPr>
        <w:t xml:space="preserve">Gipskarton</w:t>
      </w:r>
      <w:r>
        <w:rPr>
          <w:sz w:val="24"/>
          <w:szCs w:val="24"/>
        </w:rPr>
        <w:t xml:space="preserve"> aus Map 19 ist durch instruierte Handwerker zurückzubauen, wobei die Richtlinien 33031 zu berücksichtigen sind und die Entsorgung mit LVA Code 17 08 02 erfolgt.</w:t>
      </w:r>
      <w:br/>
      <w:r>
        <w:rPr>
          <w:sz w:val="24"/>
          <w:szCs w:val="24"/>
        </w:rPr>
        <w:t xml:space="preserve"/>
      </w:r>
      <w:br/>
      <w:r>
        <w:rPr>
          <w:sz w:val="24"/>
          <w:szCs w:val="24"/>
          <w:b w:val="1"/>
          <w:bCs w:val="1"/>
        </w:rPr>
        <w:t xml:space="preserve"/>
      </w:r>
      <w:r>
        <w:rPr>
          <w:sz w:val="24"/>
          <w:szCs w:val="24"/>
          <w:b w:val="1"/>
          <w:bCs w:val="1"/>
        </w:rPr>
        <w:t xml:space="preserve">Holzwolle-Leichtbauplatten (HWL-Platten)</w:t>
      </w:r>
      <w:r>
        <w:rPr>
          <w:sz w:val="24"/>
          <w:szCs w:val="24"/>
        </w:rPr>
        <w:t xml:space="preserve"> aus Map 20 müssen durch instruierte Handwerker gemäss den Richtlinien 33031 demontiert werden und sind mit dem LVA Code 17 06 04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OG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OG
</w:t>
            </w:r>
          </w:p>
          <w:p>
            <w:pPr/>
            <w:r>
              <w:rPr/>
              <w:t xml:space="preserve">Wand
</w:t>
            </w:r>
          </w:p>
        </w:tc>
        <w:tc>
          <w:tcPr>
            <w:shd w:val="clear" w:fill="red"/>
            <w:noWrap/>
          </w:tcPr>
          <w:p>
            <w:pPr/>
            <w:r>
              <w:rPr/>
              <w:t xml:space="preserve">VM-2
</w:t>
            </w:r>
          </w:p>
          <w:p>
            <w:pPr/>
            <w:r>
              <w:rPr/>
              <w:t xml:space="preserve">Putz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OG
</w:t>
            </w:r>
          </w:p>
          <w:p>
            <w:pPr/>
            <w:r>
              <w:rPr/>
              <w:t xml:space="preserve">Decke
</w:t>
            </w:r>
          </w:p>
        </w:tc>
        <w:tc>
          <w:tcPr>
            <w:shd w:val="clear" w:fill="red"/>
            <w:noWrap/>
          </w:tcPr>
          <w:p>
            <w:pPr/>
            <w:r>
              <w:rPr/>
              <w:t xml:space="preserve">VM-3
</w:t>
            </w:r>
          </w:p>
          <w:p>
            <w:pPr/>
            <w:r>
              <w:rPr/>
              <w:t xml:space="preserve">Putz
</w:t>
            </w:r>
          </w:p>
          <w:p>
            <w:pPr/>
            <w:r>
              <w:rPr/>
              <w:t xml:space="preserve">Decke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r>
        <w:trPr/>
        <w:tc>
          <w:tcPr>
            <w:shd w:val="clear" w:fill="red"/>
            <w:noWrap/>
          </w:tcPr>
          <w:p>
            <w:pPr/>
            <w:r>
              <w:rPr/>
              <w:t xml:space="preserve">MaP-4</w:t>
            </w:r>
          </w:p>
        </w:tc>
        <w:tc>
          <w:tcPr>
            <w:shd w:val="clear" w:fill="red"/>
            <w:noWrap/>
          </w:tcPr>
          <w:p>
            <w:pPr/>
            <w:r>
              <w:rPr/>
              <w:t xml:space="preserve">Bad
</w:t>
            </w:r>
          </w:p>
          <w:p>
            <w:pPr/>
            <w:r>
              <w:rPr/>
              <w:t xml:space="preserve">OG
</w:t>
            </w:r>
          </w:p>
          <w:p>
            <w:pPr/>
            <w:r>
              <w:rPr/>
              <w:t xml:space="preserve">Boden
</w:t>
            </w:r>
          </w:p>
        </w:tc>
        <w:tc>
          <w:tcPr>
            <w:shd w:val="clear" w:fill="red"/>
            <w:noWrap/>
          </w:tcPr>
          <w:p>
            <w:pPr/>
            <w:r>
              <w:rPr/>
              <w:t xml:space="preserve">VM-4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3" o:title=""/>
                </v:shape>
              </w:pict>
              <w:t xml:space="preserve"/>
            </w:r>
          </w:p>
        </w:tc>
        <w:tc>
          <w:tcPr>
            <w:shd w:val="clear" w:fill="red"/>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