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Override PartName="/word/media/image_rId21_document.jpeg" ContentType="image/jpeg"/>
  <Override PartName="/word/media/image_rId22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tcMar>
              <w:top w:w="100" w:type="dxa"/>
              <w:left w:w="100" w:type="dxa"/>
              <w:bottom w:w="100" w:type="dxa"/>
              <w:right w:w="100" w:type="dxa"/>
            </w:tcMar>
          </w:tcPr>
          <w:p w14:paraId="0092671F" w14:textId="2F5DD45A"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${projekt-bild}</w:t>
            </w:r>
            <w:r w:rsidR="00522EF7">
              <w:rPr>
                <w:sz w:val="24"/>
                <w:szCs w:val="24"/>
              </w:rPr>
              <w:t>aaaa</w:t>
            </w:r>
            <w:r w:rsidR="00394E81">
              <w:rPr>
                <w:sz w:val="24"/>
                <w:szCs w:val="24"/>
              </w:rPr>
              <w:t>a111</w:t>
            </w:r>
          </w:p>
        </w:tc>
        <w:tc>
          <w:tcPr>
            <w:tcW w:w="729" w:type="dxa"/>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Kehracker 621, 5046 Schmiedrued</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1330</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586</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1060</w:t>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Monika Lanz</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Monika Lanz</w:t>
            </w:r>
            <w:bookmarkEnd w:id="12"/>
            <w:r w:rsidRPr="00FF365E">
              <w:rPr>
                <w:sz w:val="24"/>
                <w:szCs w:val="24"/>
                <w:lang w:val="en-GB"/>
              </w:rPr>
              <w:t xml:space="preserve"> </w:t>
            </w:r>
            <w:bookmarkStart w:id="13" w:name="OLE_LINK13"/>
            <w:r w:rsidRPr="00FF365E">
              <w:rPr>
                <w:sz w:val="24"/>
                <w:szCs w:val="24"/>
                <w:lang w:val="en-GB"/>
              </w:rPr>
              <w:t xml:space="preserve"/>
            </w:r>
          </w:p>
        </w:tc>
        <w:tc>
          <w:tcPr>
            <w:tcW w:w="2410" w:type="dxa"/>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17 November 2025</w:t>
            </w:r>
          </w:p>
        </w:tc>
        <w:tc>
          <w:tcPr>
            <w:tcW w:w="2443" w:type="dxa"/>
          </w:tcPr>
          <w:p w14:paraId="3E034F82"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
            </w:r>
          </w:p>
        </w:tc>
        <w:tc>
          <w:tcPr>
            <w:tcW w:w="2443" w:type="dxa"/>
          </w:tcPr>
          <w:p w14:paraId="22FD4C48"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p w14:paraId="335536F7" w14:textId="77777777" w:rsidR="00CE0139" w:rsidRPr="00CE0139" w:rsidRDefault="00CE0139" w:rsidP="00CE0139"/>
    <w:p w14:paraId="61919BB4" w14:textId="77777777" w:rsidR="00CE0139" w:rsidRDefault="00165AE8" w:rsidP="0047123B">
      <w:pPr>
        <w:spacing w:line="240" w:lineRule="auto"/>
        <w:rPr>
          <w:rFonts w:eastAsia="Calibri"/>
          <w:sz w:val="24"/>
          <w:szCs w:val="24"/>
        </w:rPr>
      </w:pPr>
      <w:r w:rsidRPr="00165AE8">
        <w:rPr>
          <w:rFonts w:eastAsia="Calibri"/>
          <w:sz w:val="24"/>
          <w:szCs w:val="24"/>
        </w:rPr>
        <w:t>Die Befunde auf dieser Tabelle dürfen ausschliesslich durch SUVA-anerkannte Schadstoffsanierer rückgebaut werden:</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sz w:val="24"/>
          <w:szCs w:val="24"/>
          <w:b w:val="1"/>
          <w:bCs w:val="1"/>
        </w:rPr>
        <w:t xml:space="preserve"/>
      </w:r>
      <w:r>
        <w:rPr>
          <w:sz w:val="24"/>
          <w:szCs w:val="24"/>
          <w:b w:val="1"/>
          <w:bCs w:val="1"/>
        </w:rPr>
        <w:t xml:space="preserve">Probe-ID: 17</w:t>
      </w:r>
      <w:r>
        <w:rPr>
          <w:sz w:val="24"/>
          <w:szCs w:val="24"/>
        </w:rPr>
        <w:t xml:space="preserve">  </w:t>
      </w:r>
      <w:br/>
      <w:r>
        <w:rPr>
          <w:sz w:val="24"/>
          <w:szCs w:val="24"/>
        </w:rPr>
        <w:t xml:space="preserve">Faserzement kann durch instruierte Handwerker unter Einhaltung der Richtlinien 33031 rückgebaut werden. Es ist mit dem LVA-Code 17 06 98nk in einer Deponie Typ B zu entsorgen.</w:t>
      </w:r>
      <w:br/>
      <w:r>
        <w:rPr>
          <w:sz w:val="24"/>
          <w:szCs w:val="24"/>
        </w:rPr>
        <w:t xml:space="preserve"/>
      </w:r>
      <w:br/>
      <w:r>
        <w:rPr>
          <w:sz w:val="24"/>
          <w:szCs w:val="24"/>
          <w:b w:val="1"/>
          <w:bCs w:val="1"/>
        </w:rPr>
        <w:t xml:space="preserve"/>
      </w:r>
      <w:r>
        <w:rPr>
          <w:sz w:val="24"/>
          <w:szCs w:val="24"/>
          <w:b w:val="1"/>
          <w:bCs w:val="1"/>
        </w:rPr>
        <w:t xml:space="preserve">Probe-ID: 18</w:t>
      </w:r>
      <w:r>
        <w:rPr>
          <w:sz w:val="24"/>
          <w:szCs w:val="24"/>
        </w:rPr>
        <w:t xml:space="preserve">  </w:t>
      </w:r>
      <w:br/>
      <w:r>
        <w:rPr>
          <w:sz w:val="24"/>
          <w:szCs w:val="24"/>
        </w:rPr>
        <w:t xml:space="preserve">PVC kann durch instruierte Handwerker unter Einhaltung der Richtlinien 34232 demontiert werden. Es ist mit dem LVA-Code 17 02 03 in einer kontrollierten Verbrennungsanlage zu entsorgen.</w:t>
      </w:r>
      <w:br/>
      <w:r>
        <w:rPr>
          <w:sz w:val="24"/>
          <w:szCs w:val="24"/>
        </w:rPr>
        <w:t xml:space="preserve"/>
      </w:r>
      <w:br/>
      <w:r>
        <w:rPr>
          <w:sz w:val="24"/>
          <w:szCs w:val="24"/>
          <w:b w:val="1"/>
          <w:bCs w:val="1"/>
        </w:rPr>
        <w:t xml:space="preserve"/>
      </w:r>
      <w:r>
        <w:rPr>
          <w:sz w:val="24"/>
          <w:szCs w:val="24"/>
          <w:b w:val="1"/>
          <w:bCs w:val="1"/>
        </w:rPr>
        <w:t xml:space="preserve">Probe-ID: 19</w:t>
      </w:r>
      <w:r>
        <w:rPr>
          <w:sz w:val="24"/>
          <w:szCs w:val="24"/>
        </w:rPr>
        <w:t xml:space="preserve">  </w:t>
      </w:r>
      <w:br/>
      <w:r>
        <w:rPr>
          <w:sz w:val="24"/>
          <w:szCs w:val="24"/>
        </w:rPr>
        <w:t xml:space="preserve">Gipskartonplatten müssen durch instruierte Handwerker unter Beachtung der Richtlinien 34299 entfernt werden. Die Entsorgung erfolgt mit dem LVA-Code 17 08 02x in einer Deponie Typ A.</w:t>
      </w:r>
      <w:br/>
      <w:r>
        <w:rPr>
          <w:sz w:val="24"/>
          <w:szCs w:val="24"/>
        </w:rPr>
        <w:t xml:space="preserve"/>
      </w:r>
      <w:br/>
      <w:r>
        <w:rPr>
          <w:sz w:val="24"/>
          <w:szCs w:val="24"/>
          <w:b w:val="1"/>
          <w:bCs w:val="1"/>
        </w:rPr>
        <w:t xml:space="preserve"/>
      </w:r>
      <w:r>
        <w:rPr>
          <w:sz w:val="24"/>
          <w:szCs w:val="24"/>
          <w:b w:val="1"/>
          <w:bCs w:val="1"/>
        </w:rPr>
        <w:t xml:space="preserve">Probe-ID: 25</w:t>
      </w:r>
      <w:r>
        <w:rPr>
          <w:sz w:val="24"/>
          <w:szCs w:val="24"/>
        </w:rPr>
        <w:t xml:space="preserve">  </w:t>
      </w:r>
      <w:br/>
      <w:r>
        <w:rPr>
          <w:sz w:val="24"/>
          <w:szCs w:val="24"/>
        </w:rPr>
        <w:t xml:space="preserve">PU-Schaum erfordert die Sanierung durch Schadstoffsanierer nach den Vorgaben der Richtlinien 33225. Der LVA-Code für die Entsorgung lautet 17 06 03, und dies erfolgt in einer Sondermülldeponie.</w:t>
      </w:r>
      <w:br/>
      <w:r>
        <w:rPr>
          <w:sz w:val="24"/>
          <w:szCs w:val="24"/>
        </w:rPr>
        <w:t xml:space="preserve"/>
      </w:r>
      <w:br/>
      <w:r>
        <w:rPr>
          <w:sz w:val="24"/>
          <w:szCs w:val="24"/>
          <w:b w:val="1"/>
          <w:bCs w:val="1"/>
        </w:rPr>
        <w:t xml:space="preserve"/>
      </w:r>
      <w:r>
        <w:rPr>
          <w:sz w:val="24"/>
          <w:szCs w:val="24"/>
          <w:b w:val="1"/>
          <w:bCs w:val="1"/>
        </w:rPr>
        <w:t xml:space="preserve">Probe-ID: 26</w:t>
      </w:r>
      <w:r>
        <w:rPr>
          <w:sz w:val="24"/>
          <w:szCs w:val="24"/>
        </w:rPr>
        <w:t xml:space="preserve">  </w:t>
      </w:r>
      <w:br/>
      <w:r>
        <w:rPr>
          <w:sz w:val="24"/>
          <w:szCs w:val="24"/>
        </w:rPr>
        <w:t xml:space="preserve">Die Sanierung von KMF (Künstliche Mineralfasern) erfolgt durch Schadstoffsanierer unter Beachtung der Richtlinien 34333. Der Abfall wird mit dem LVA-Code 17 06 04 in einer gesicherten Deponie Typ C entsorgt.</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lastRenderedPageBreak/>
        <w:br/>
      </w:r>
      <w:r w:rsidR="0047123B" w:rsidRPr="00770296">
        <w:rPr>
          <w:sz w:val="24"/>
          <w:szCs w:val="24"/>
          <w:lang w:val="de-CH"/>
        </w:rPr>
        <w:br/>
      </w:r>
      <w:r w:rsidRPr="00770296">
        <w:rPr>
          <w:sz w:val="24"/>
          <w:szCs w:val="24"/>
          <w:lang w:val="de-CH"/>
        </w:rPr>
        <w:t/>
      </w:r>
      <w:r w:rsidR="0047123B" w:rsidRPr="00770296">
        <w:rPr>
          <w:sz w:val="24"/>
          <w:szCs w:val="24"/>
          <w:lang w:val="de-CH"/>
        </w:rPr>
        <w:br/>
      </w:r>
      <w:r w:rsidR="0047123B" w:rsidRPr="00770296">
        <w:rPr>
          <w:sz w:val="24"/>
          <w:szCs w:val="24"/>
          <w:lang w:val="de-CH"/>
        </w:rPr>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fill="red"/>
            <w:noWrap/>
          </w:tcPr>
          <w:p>
            <w:pPr/>
            <w:r>
              <w:rPr/>
              <w:t xml:space="preserve">MaP-1</w:t>
            </w:r>
          </w:p>
        </w:tc>
        <w:tc>
          <w:tcPr>
            <w:shd w:val="clear" w:fill="red"/>
            <w:noWrap/>
          </w:tcPr>
          <w:p>
            <w:pPr/>
            <w:r>
              <w:rPr/>
              <w:t xml:space="preserve">Dusche
</w:t>
            </w:r>
          </w:p>
          <w:p>
            <w:pPr/>
            <w:r>
              <w:rPr/>
              <w:t xml:space="preserve">EG
</w:t>
            </w:r>
          </w:p>
          <w:p>
            <w:pPr/>
            <w:r>
              <w:rPr/>
              <w:t xml:space="preserve">Wand
</w:t>
            </w:r>
          </w:p>
        </w:tc>
        <w:tc>
          <w:tcPr>
            <w:shd w:val="clear" w:fill="red"/>
            <w:noWrap/>
          </w:tcPr>
          <w:p>
            <w:pPr/>
            <w:r>
              <w:rPr/>
              <w:t xml:space="preserve">VM-1
</w:t>
            </w:r>
          </w:p>
          <w:p>
            <w:pPr/>
            <w:r>
              <w:rPr/>
              <w:t xml:space="preserve">Plattenkleber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17" o:title=""/>
                </v:shape>
              </w:pict>
              <w:t xml:space="preserve"/>
            </w:r>
          </w:p>
        </w:tc>
        <w:tc>
          <w:tcPr>
            <w:shd w:val="clear" w:fill="red"/>
            <w:noWrap/>
          </w:tcPr>
          <w:p>
            <w:pPr/>
            <w:r>
              <w:rPr/>
              <w:t xml:space="preserve"/>
              <w:pict>
                <v:shape type="#_x0000_t75" style="width:100px;height:150px" stroked="f" filled="f">
                  <v:imagedata r:id="rId18" o:title=""/>
                </v:shape>
              </w:pict>
              <w:t xml:space="preserve"/>
            </w:r>
          </w:p>
        </w:tc>
      </w:tr>
      <w:tr>
        <w:trPr/>
        <w:tc>
          <w:tcPr>
            <w:shd w:val="clear" w:fill="red"/>
            <w:noWrap/>
          </w:tcPr>
          <w:p>
            <w:pPr/>
            <w:r>
              <w:rPr/>
              <w:t xml:space="preserve">MaP-2</w:t>
            </w:r>
          </w:p>
        </w:tc>
        <w:tc>
          <w:tcPr>
            <w:shd w:val="clear" w:fill="red"/>
            <w:noWrap/>
          </w:tcPr>
          <w:p>
            <w:pPr/>
            <w:r>
              <w:rPr/>
              <w:t xml:space="preserve">Dusche
</w:t>
            </w:r>
          </w:p>
          <w:p>
            <w:pPr/>
            <w:r>
              <w:rPr/>
              <w:t xml:space="preserve">EG
</w:t>
            </w:r>
          </w:p>
          <w:p>
            <w:pPr/>
            <w:r>
              <w:rPr/>
              <w:t xml:space="preserve">Decke
</w:t>
            </w:r>
          </w:p>
        </w:tc>
        <w:tc>
          <w:tcPr>
            <w:shd w:val="clear" w:fill="red"/>
            <w:noWrap/>
          </w:tcPr>
          <w:p>
            <w:pPr/>
            <w:r>
              <w:rPr/>
              <w:t xml:space="preserve">VM-2
</w:t>
            </w:r>
          </w:p>
          <w:p>
            <w:pPr/>
            <w:r>
              <w:rPr/>
              <w:t xml:space="preserve">Putz
</w:t>
            </w:r>
          </w:p>
          <w:p>
            <w:pPr/>
            <w:r>
              <w:rPr/>
              <w:t xml:space="preserve">Decke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19" o:title=""/>
                </v:shape>
              </w:pict>
              <w:t xml:space="preserve"/>
            </w:r>
          </w:p>
        </w:tc>
        <w:tc>
          <w:tcPr>
            <w:shd w:val="clear" w:fill="red"/>
            <w:noWrap/>
          </w:tcPr>
          <w:p>
            <w:pPr/>
            <w:r>
              <w:rPr/>
              <w:t xml:space="preserve"/>
              <w:pict>
                <v:shape type="#_x0000_t75" style="width:100px;height:150px" stroked="f" filled="f">
                  <v:imagedata r:id="rId20" o:title=""/>
                </v:shape>
              </w:pict>
              <w:t xml:space="preserve"/>
            </w:r>
          </w:p>
        </w:tc>
      </w:tr>
      <w:tr>
        <w:trPr/>
        <w:tc>
          <w:tcPr>
            <w:shd w:val="clear" w:fill="red"/>
            <w:noWrap/>
          </w:tcPr>
          <w:p>
            <w:pPr/>
            <w:r>
              <w:rPr/>
              <w:t xml:space="preserve">MaP-3</w:t>
            </w:r>
          </w:p>
        </w:tc>
        <w:tc>
          <w:tcPr>
            <w:shd w:val="clear" w:fill="red"/>
            <w:noWrap/>
          </w:tcPr>
          <w:p>
            <w:pPr/>
            <w:r>
              <w:rPr/>
              <w:t xml:space="preserve">Dusche
</w:t>
            </w:r>
          </w:p>
          <w:p>
            <w:pPr/>
            <w:r>
              <w:rPr/>
              <w:t xml:space="preserve">EG
</w:t>
            </w:r>
          </w:p>
          <w:p>
            <w:pPr/>
            <w:r>
              <w:rPr/>
              <w:t xml:space="preserve">Boden
</w:t>
            </w:r>
          </w:p>
        </w:tc>
        <w:tc>
          <w:tcPr>
            <w:shd w:val="clear" w:fill="red"/>
            <w:noWrap/>
          </w:tcPr>
          <w:p>
            <w:pPr/>
            <w:r>
              <w:rPr/>
              <w:t xml:space="preserve">VM-3
</w:t>
            </w:r>
          </w:p>
          <w:p>
            <w:pPr/>
            <w:r>
              <w:rPr/>
              <w:t xml:space="preserve">Plattenkleber
</w:t>
            </w:r>
          </w:p>
          <w:p>
            <w:pPr/>
            <w:r>
              <w:rPr/>
              <w:t xml:space="preserve">Boden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1" o:title=""/>
                </v:shape>
              </w:pict>
              <w:t xml:space="preserve"/>
            </w:r>
          </w:p>
        </w:tc>
        <w:tc>
          <w:tcPr>
            <w:shd w:val="clear" w:fill="red"/>
            <w:noWrap/>
          </w:tcPr>
          <w:p>
            <w:pPr/>
            <w:r>
              <w:rPr/>
              <w:t xml:space="preserve"/>
              <w:pict>
                <v:shape type="#_x0000_t75" style="width:100px;height:150px" stroked="f" filled="f">
                  <v:imagedata r:id="rId22"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24D28" w14:textId="77777777" w:rsidR="00647C0A" w:rsidRDefault="00647C0A">
      <w:pPr>
        <w:spacing w:line="240" w:lineRule="auto"/>
      </w:pPr>
      <w:r>
        <w:separator/>
      </w:r>
    </w:p>
  </w:endnote>
  <w:endnote w:type="continuationSeparator" w:id="0">
    <w:p w14:paraId="7A6B585A" w14:textId="77777777" w:rsidR="00647C0A" w:rsidRDefault="00647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FBAD7" w14:textId="77777777" w:rsidR="00647C0A" w:rsidRDefault="00647C0A">
      <w:pPr>
        <w:spacing w:line="240" w:lineRule="auto"/>
      </w:pPr>
      <w:r>
        <w:separator/>
      </w:r>
    </w:p>
  </w:footnote>
  <w:footnote w:type="continuationSeparator" w:id="0">
    <w:p w14:paraId="6B6E9839" w14:textId="77777777" w:rsidR="00647C0A" w:rsidRDefault="00647C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65AE8"/>
    <w:rsid w:val="00181F78"/>
    <w:rsid w:val="00223B3A"/>
    <w:rsid w:val="00257F02"/>
    <w:rsid w:val="002932C6"/>
    <w:rsid w:val="002B42D3"/>
    <w:rsid w:val="00304F6F"/>
    <w:rsid w:val="00344240"/>
    <w:rsid w:val="003568DE"/>
    <w:rsid w:val="003736B9"/>
    <w:rsid w:val="00376336"/>
    <w:rsid w:val="00390225"/>
    <w:rsid w:val="00394E81"/>
    <w:rsid w:val="003E5C0D"/>
    <w:rsid w:val="00431D24"/>
    <w:rsid w:val="0047123B"/>
    <w:rsid w:val="004C7A30"/>
    <w:rsid w:val="004E1801"/>
    <w:rsid w:val="004F3F84"/>
    <w:rsid w:val="0050786D"/>
    <w:rsid w:val="00517E33"/>
    <w:rsid w:val="00522EF7"/>
    <w:rsid w:val="00527FA2"/>
    <w:rsid w:val="00543DEA"/>
    <w:rsid w:val="00551206"/>
    <w:rsid w:val="00586ED7"/>
    <w:rsid w:val="005F42A5"/>
    <w:rsid w:val="0062329B"/>
    <w:rsid w:val="00643AB1"/>
    <w:rsid w:val="00647C0A"/>
    <w:rsid w:val="00651519"/>
    <w:rsid w:val="006D3C45"/>
    <w:rsid w:val="006F4B15"/>
    <w:rsid w:val="00706F97"/>
    <w:rsid w:val="0075688F"/>
    <w:rsid w:val="00770296"/>
    <w:rsid w:val="007F0642"/>
    <w:rsid w:val="00804CC6"/>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408B2"/>
    <w:rsid w:val="00CE0139"/>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 Id="rId21" Type="http://schemas.openxmlformats.org/officeDocument/2006/relationships/image" Target="media/image_rId21_document.jpeg"/><Relationship Id="rId22" Type="http://schemas.openxmlformats.org/officeDocument/2006/relationships/image" Target="media/image_rId22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1163</Words>
  <Characters>6632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8</cp:revision>
  <dcterms:created xsi:type="dcterms:W3CDTF">2025-04-23T10:39:00Z</dcterms:created>
  <dcterms:modified xsi:type="dcterms:W3CDTF">2025-08-13T10:27:00Z</dcterms:modified>
</cp:coreProperties>
</file>