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Kronenwis 19, 8864 Reichenburg,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539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Herr Wüst</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Herr Wüst</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21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Bituminöse Dichtungsbahnen</w:t>
      </w:r>
      <w:r>
        <w:rPr>
          <w:sz w:val="24"/>
          <w:szCs w:val="24"/>
        </w:rPr>
        <w:t xml:space="preserve"/>
      </w:r>
      <w:br/>
      <w:r>
        <w:rPr>
          <w:sz w:val="24"/>
          <w:szCs w:val="24"/>
        </w:rPr>
        <w:t xml:space="preserve"/>
      </w:r>
      <w:br/>
      <w:r>
        <w:rPr>
          <w:sz w:val="24"/>
          <w:szCs w:val="24"/>
        </w:rPr>
        <w:t xml:space="preserve">Bituminöse Dichtungsbahnen aus B22 müssen von einem Schadstoffsanierer entfernt werden. Diese sind mit dem LVA-Code 17 03 03* speziell zu entsorgen.</w:t>
      </w:r>
      <w:br/>
      <w:r>
        <w:rPr>
          <w:sz w:val="24"/>
          <w:szCs w:val="24"/>
        </w:rPr>
        <w:t xml:space="preserve"/>
      </w:r>
      <w:br/>
      <w:r>
        <w:rPr>
          <w:sz w:val="24"/>
          <w:szCs w:val="24"/>
          <w:b w:val="1"/>
          <w:bCs w:val="1"/>
        </w:rPr>
        <w:t xml:space="preserve"/>
      </w:r>
      <w:r>
        <w:rPr>
          <w:sz w:val="24"/>
          <w:szCs w:val="24"/>
          <w:b w:val="1"/>
          <w:bCs w:val="1"/>
        </w:rPr>
        <w:t xml:space="preserve">Putze</w:t>
      </w:r>
      <w:r>
        <w:rPr>
          <w:sz w:val="24"/>
          <w:szCs w:val="24"/>
        </w:rPr>
        <w:t xml:space="preserve"/>
      </w:r>
      <w:br/>
      <w:r>
        <w:rPr>
          <w:sz w:val="24"/>
          <w:szCs w:val="24"/>
        </w:rPr>
        <w:t xml:space="preserve"/>
      </w:r>
      <w:br/>
      <w:r>
        <w:rPr>
          <w:sz w:val="24"/>
          <w:szCs w:val="24"/>
        </w:rPr>
        <w:t xml:space="preserve">Putze aus Probe 14 können durch instruierte Handwerker saniert werden. Hierbei sind die Richtlinien 36821 zu beachten, und die Entsorgung erfolgt über LVA-Code 17 09 04nk.</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Dusche
</w:t>
            </w:r>
          </w:p>
          <w:p>
            <w:pPr/>
            <w:r>
              <w:rPr/>
              <w:t xml:space="preserve">OG
</w:t>
            </w:r>
          </w:p>
          <w:p>
            <w:pPr/>
            <w:r>
              <w:rPr/>
              <w:t xml:space="preserve">Wand / Boden
</w:t>
            </w:r>
          </w:p>
        </w:tc>
        <w:tc>
          <w:tcPr>
            <w:shd w:val="clear" w:fill="red"/>
            <w:noWrap/>
          </w:tcPr>
          <w:p>
            <w:pPr/>
            <w:r>
              <w:rPr/>
              <w:t xml:space="preserve">VM-1
</w:t>
            </w:r>
          </w:p>
          <w:p>
            <w:pPr/>
            <w:r>
              <w:rPr/>
              <w:t xml:space="preserve">Plattenkleber
</w:t>
            </w:r>
          </w:p>
          <w:p>
            <w:pPr/>
            <w:r>
              <w:rPr/>
              <w:t xml:space="preserve">Wand / 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Dusche
</w:t>
            </w:r>
          </w:p>
          <w:p>
            <w:pPr/>
            <w:r>
              <w:rPr/>
              <w:t xml:space="preserve">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Dusche
</w:t>
            </w:r>
          </w:p>
          <w:p>
            <w:pPr/>
            <w:r>
              <w:rPr/>
              <w:t xml:space="preserve">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Spielzimmer
</w:t>
            </w:r>
          </w:p>
          <w:p>
            <w:pPr/>
            <w:r>
              <w:rPr/>
              <w:t xml:space="preserve">OG
</w:t>
            </w:r>
          </w:p>
          <w:p>
            <w:pPr/>
            <w:r>
              <w:rPr/>
              <w:t xml:space="preserve">Wand
</w:t>
            </w:r>
          </w:p>
        </w:tc>
        <w:tc>
          <w:tcPr>
            <w:shd w:val="clear" w:fill="red"/>
            <w:noWrap/>
          </w:tcPr>
          <w:p>
            <w:pPr/>
            <w:r>
              <w:rPr/>
              <w:t xml:space="preserve">VM-4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Dusche neu
</w:t>
            </w:r>
          </w:p>
          <w:p>
            <w:pPr/>
            <w:r>
              <w:rPr/>
              <w:t xml:space="preserve">OG
</w:t>
            </w:r>
          </w:p>
          <w:p>
            <w:pPr/>
            <w:r>
              <w:rPr/>
              <w:t xml:space="preserve">Wand
</w:t>
            </w:r>
          </w:p>
        </w:tc>
        <w:tc>
          <w:tcPr>
            <w:shd w:val="clear" w:fill="red"/>
            <w:noWrap/>
          </w:tcPr>
          <w:p>
            <w:pPr/>
            <w:r>
              <w:rPr/>
              <w:t xml:space="preserve">VM-5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MaP-6</w:t>
            </w:r>
          </w:p>
        </w:tc>
        <w:tc>
          <w:tcPr>
            <w:shd w:val="clear" w:fill="red"/>
            <w:noWrap/>
          </w:tcPr>
          <w:p>
            <w:pPr/>
            <w:r>
              <w:rPr/>
              <w:t xml:space="preserve">Spielzimmer
</w:t>
            </w:r>
          </w:p>
          <w:p>
            <w:pPr/>
            <w:r>
              <w:rPr/>
              <w:t xml:space="preserve">OG
</w:t>
            </w:r>
          </w:p>
          <w:p>
            <w:pPr/>
            <w:r>
              <w:rPr/>
              <w:t xml:space="preserve">Boden
</w:t>
            </w:r>
          </w:p>
        </w:tc>
        <w:tc>
          <w:tcPr>
            <w:shd w:val="clear" w:fill="red"/>
            <w:noWrap/>
          </w:tcPr>
          <w:p>
            <w:pPr/>
            <w:r>
              <w:rPr/>
              <w:t xml:space="preserve">VM-6
</w:t>
            </w:r>
          </w:p>
          <w:p>
            <w:pPr/>
            <w:r>
              <w:rPr/>
              <w:t xml:space="preserve">Klebstoffe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