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Grütstrasse 74, Gossau,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7035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517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Menderes Iseni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Menderes Iseni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2025-10-14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MaP-17</w:t>
            </w:r>
          </w:p>
        </w:tc>
        <w:tc>
          <w:tcPr>
            <w:noWrap/>
          </w:tcPr>
          <w:p>
            <w:pPr/>
            <w:r>
              <w:rPr/>
              <w:t xml:space="preserve">WHG. vorne, rechts Reduit
</w:t>
            </w:r>
          </w:p>
          <w:p>
            <w:pPr/>
            <w:r>
              <w:rPr/>
              <w:t xml:space="preserve">DG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VB-3</w:t>
            </w:r>
          </w:p>
        </w:tc>
        <w:tc>
          <w:tcPr>
            <w:noWrap/>
          </w:tcPr>
          <w:p>
            <w:pPr/>
            <w:r>
              <w:rPr/>
              <w:t xml:space="preserve">WHG. vorne, Treppenhaus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MaP-17</w:t>
            </w:r>
          </w:p>
        </w:tc>
        <w:tc>
          <w:tcPr>
            <w:noWrap/>
          </w:tcPr>
          <w:p>
            <w:pPr/>
            <w:r>
              <w:rPr/>
              <w:t xml:space="preserve">Putz</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4m²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MaP-17</w:t>
      </w:r>
      <w:r>
        <w:rPr>
          <w:sz w:val="24"/>
          <w:szCs w:val="24"/>
        </w:rPr>
        <w:t xml:space="preserve">: Putz aus dem Reduit im Dachgeschoss der rechten Wohnung im Vorderhaus, das an der Wand verbaut ist, enthält Asbest. Der Rückbau muss durch Schadstoffsanierer gemäss EKAS 6503 Kapitel 7 erfolgen, mit einer Menge von 12m² und ist mit dem LVA-Code 17 06 05 S in einer Deponie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Der in einem Elektrotableau im Treppenhaus des Obergeschosses der vorderen Wohnung verbaute LAP enthält Asbest. Die Sanierung muss ebenfalls durch Schadstoffsanierer durchgeführt werden, unter Einhaltung der Richtlinie 33036 bei einer Fläche von 4m², und das Material wird mit dem LVA-Code 17 06 05 S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WHG. hinten, Gang
</w:t>
            </w:r>
          </w:p>
          <w:p>
            <w:pPr/>
            <w:r>
              <w:rPr/>
              <w:t xml:space="preserve">EG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WHG. hinten, Gang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WHG. hinten, Gang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WHG. hinten, Gang / Dusche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WHG. hinten, alle 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WHG. vorne, alle 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WHG. vorne, alle Zimmer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WHG. vorne, Treppenhaus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MaP-9</w:t>
            </w:r>
          </w:p>
        </w:tc>
        <w:tc>
          <w:tcPr>
            <w:shd w:val="clear" w:fill="orange"/>
            <w:noWrap/>
          </w:tcPr>
          <w:p>
            <w:pPr/>
            <w:r>
              <w:rPr/>
              <w:t xml:space="preserve">Gesammtes Haus
</w:t>
            </w:r>
          </w:p>
          <w:p>
            <w:pPr/>
            <w:r>
              <w:rPr/>
              <w:t xml:space="preserve">EG- DG
</w:t>
            </w:r>
          </w:p>
          <w:p>
            <w:pPr/>
            <w:r>
              <w:rPr/>
              <w:t xml:space="preserve">Fensterflügel
</w:t>
            </w:r>
          </w:p>
        </w:tc>
        <w:tc>
          <w:tcPr>
            <w:shd w:val="clear" w:fill="orange"/>
            <w:noWrap/>
          </w:tcPr>
          <w:p>
            <w:pPr/>
            <w:r>
              <w:rPr/>
              <w:t xml:space="preserve">VM-10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WHG. links Gang
</w:t>
            </w:r>
          </w:p>
          <w:p>
            <w:pPr/>
            <w:r>
              <w:rPr/>
              <w:t xml:space="preserve">OG
</w:t>
            </w:r>
          </w:p>
          <w:p>
            <w:pPr/>
            <w:r>
              <w:rPr/>
              <w:t xml:space="preserve">Boden
</w:t>
            </w:r>
          </w:p>
        </w:tc>
        <w:tc>
          <w:tcPr>
            <w:shd w:val="clear" w:fill="red"/>
            <w:noWrap/>
          </w:tcPr>
          <w:p>
            <w:pPr/>
            <w:r>
              <w:rPr/>
              <w:t xml:space="preserve">VM-11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WHG. vorne, Treppenhaus
</w:t>
            </w:r>
          </w:p>
          <w:p>
            <w:pPr/>
            <w:r>
              <w:rPr/>
              <w:t xml:space="preserve">OG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WHG. vorne, alle Zimmer
</w:t>
            </w:r>
          </w:p>
          <w:p>
            <w:pPr/>
            <w:r>
              <w:rPr/>
              <w:t xml:space="preserve">OG rechts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WHG. vorne, alle Zimmer
</w:t>
            </w:r>
          </w:p>
          <w:p>
            <w:pPr/>
            <w:r>
              <w:rPr/>
              <w:t xml:space="preserve">OG rechts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WHG. vorne, Treppenhaus
</w:t>
            </w:r>
          </w:p>
          <w:p>
            <w:pPr/>
            <w:r>
              <w:rPr/>
              <w:t xml:space="preserve">DG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WHG. vorne, links
</w:t>
            </w:r>
          </w:p>
          <w:p>
            <w:pPr/>
            <w:r>
              <w:rPr/>
              <w:t xml:space="preserve">DG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WHG. vorne, rechts Gang
</w:t>
            </w:r>
          </w:p>
          <w:p>
            <w:pPr/>
            <w:r>
              <w:rPr/>
              <w:t xml:space="preserve">DG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WHG. vorne, rechts Reduit
</w:t>
            </w:r>
          </w:p>
          <w:p>
            <w:pPr/>
            <w:r>
              <w:rPr/>
              <w:t xml:space="preserve">DG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WHG. vorne, rechts Bad
</w:t>
            </w:r>
          </w:p>
          <w:p>
            <w:pPr/>
            <w:r>
              <w:rPr/>
              <w:t xml:space="preserve">DG
</w:t>
            </w:r>
          </w:p>
          <w:p>
            <w:pPr/>
            <w:r>
              <w:rPr/>
              <w:t xml:space="preserve">Boden
</w:t>
            </w:r>
          </w:p>
        </w:tc>
        <w:tc>
          <w:tcPr>
            <w:shd w:val="clear" w:fill="red"/>
            <w:noWrap/>
          </w:tcPr>
          <w:p>
            <w:pPr/>
            <w:r>
              <w:rPr/>
              <w:t xml:space="preserve">VM-21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WHG. vorne, rechts Bad
</w:t>
            </w:r>
          </w:p>
          <w:p>
            <w:pPr/>
            <w:r>
              <w:rPr/>
              <w:t xml:space="preserve">DG
</w:t>
            </w:r>
          </w:p>
          <w:p>
            <w:pPr/>
            <w:r>
              <w:rPr/>
              <w:t xml:space="preserve">Wand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WHG. vorne, rechts Bad
</w:t>
            </w:r>
          </w:p>
          <w:p>
            <w:pPr/>
            <w:r>
              <w:rPr/>
              <w:t xml:space="preserve">DG
</w:t>
            </w:r>
          </w:p>
          <w:p>
            <w:pPr/>
            <w:r>
              <w:rPr/>
              <w:t xml:space="preserve">Decke
</w:t>
            </w:r>
          </w:p>
        </w:tc>
        <w:tc>
          <w:tcPr>
            <w:shd w:val="clear" w:fill="red"/>
            <w:noWrap/>
          </w:tcPr>
          <w:p>
            <w:pPr/>
            <w:r>
              <w:rPr/>
              <w:t xml:space="preserve">VM-23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WHG. vorne, rechts Gang
</w:t>
            </w:r>
          </w:p>
          <w:p>
            <w:pPr/>
            <w:r>
              <w:rPr/>
              <w:t xml:space="preserve">DG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WHG. vorne, rechts Wohnzimmer
</w:t>
            </w:r>
          </w:p>
          <w:p>
            <w:pPr/>
            <w:r>
              <w:rPr/>
              <w:t xml:space="preserve">DG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shd w:val="clear" w:fill="red"/>
            <w:noWrap/>
          </w:tcPr>
          <w:p>
            <w:pPr/>
            <w:r>
              <w:rPr/>
              <w:t xml:space="preserve">WHG. vorne, rechts Wohnzimmer
</w:t>
            </w:r>
          </w:p>
          <w:p>
            <w:pPr/>
            <w:r>
              <w:rPr/>
              <w:t xml:space="preserve">DG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shd w:val="clear" w:fill="red"/>
            <w:noWrap/>
          </w:tcPr>
          <w:p>
            <w:pPr/>
            <w:r>
              <w:rPr/>
              <w:t xml:space="preserve">WHG. vorne, rechts Wohnzimmer
</w:t>
            </w:r>
          </w:p>
          <w:p>
            <w:pPr/>
            <w:r>
              <w:rPr/>
              <w:t xml:space="preserve">DG
</w:t>
            </w:r>
          </w:p>
          <w:p>
            <w:pPr/>
            <w:r>
              <w:rPr/>
              <w:t xml:space="preserve">Decke
</w:t>
            </w:r>
          </w:p>
        </w:tc>
        <w:tc>
          <w:tcPr>
            <w:shd w:val="clear" w:fill="red"/>
            <w:noWrap/>
          </w:tcPr>
          <w:p>
            <w:pPr/>
            <w:r>
              <w:rPr/>
              <w:t xml:space="preserve">VM-27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MaP-25</w:t>
            </w:r>
          </w:p>
        </w:tc>
        <w:tc>
          <w:tcPr>
            <w:shd w:val="clear" w:fill="red"/>
            <w:noWrap/>
          </w:tcPr>
          <w:p>
            <w:pPr/>
            <w:r>
              <w:rPr/>
              <w:t xml:space="preserve">WHG. vorne, rechts Estrich
</w:t>
            </w:r>
          </w:p>
          <w:p>
            <w:pPr/>
            <w:r>
              <w:rPr/>
              <w:t xml:space="preserve">DG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MaP-26</w:t>
            </w:r>
          </w:p>
        </w:tc>
        <w:tc>
          <w:tcPr>
            <w:shd w:val="clear" w:fill="red"/>
            <w:noWrap/>
          </w:tcPr>
          <w:p>
            <w:pPr/>
            <w:r>
              <w:rPr/>
              <w:t xml:space="preserve">WHG. vorne, rechts Estrich
</w:t>
            </w:r>
          </w:p>
          <w:p>
            <w:pPr/>
            <w:r>
              <w:rPr/>
              <w:t xml:space="preserve">DG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MaP-27</w:t>
            </w:r>
          </w:p>
        </w:tc>
        <w:tc>
          <w:tcPr>
            <w:shd w:val="clear" w:fill="red"/>
            <w:noWrap/>
          </w:tcPr>
          <w:p>
            <w:pPr/>
            <w:r>
              <w:rPr/>
              <w:t xml:space="preserve">Fassade vorne rechts
</w:t>
            </w:r>
          </w:p>
          <w:p>
            <w:pPr/>
            <w:r>
              <w:rPr/>
              <w:t xml:space="preserve">EG- DG
</w:t>
            </w:r>
          </w:p>
          <w:p>
            <w:pPr/>
            <w:r>
              <w:rPr/>
              <w:t xml:space="preserve">Wand
</w:t>
            </w:r>
          </w:p>
        </w:tc>
        <w:tc>
          <w:tcPr>
            <w:shd w:val="clear" w:fill="red"/>
            <w:noWrap/>
          </w:tcPr>
          <w:p>
            <w:pPr/>
            <w:r>
              <w:rPr/>
              <w:t xml:space="preserve">VM-30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MaP-28</w:t>
            </w:r>
          </w:p>
        </w:tc>
        <w:tc>
          <w:tcPr>
            <w:shd w:val="clear" w:fill="red"/>
            <w:noWrap/>
          </w:tcPr>
          <w:p>
            <w:pPr/>
            <w:r>
              <w:rPr/>
              <w:t xml:space="preserve">Fassade vorne links
</w:t>
            </w:r>
          </w:p>
          <w:p>
            <w:pPr/>
            <w:r>
              <w:rPr/>
              <w:t xml:space="preserve">EG- DG
</w:t>
            </w:r>
          </w:p>
          <w:p>
            <w:pPr/>
            <w:r>
              <w:rPr/>
              <w:t xml:space="preserve">Wand
</w:t>
            </w:r>
          </w:p>
        </w:tc>
        <w:tc>
          <w:tcPr>
            <w:shd w:val="clear" w:fill="red"/>
            <w:noWrap/>
          </w:tcPr>
          <w:p>
            <w:pPr/>
            <w:r>
              <w:rPr/>
              <w:t xml:space="preserve">VM-31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MaP-29</w:t>
            </w:r>
          </w:p>
        </w:tc>
        <w:tc>
          <w:tcPr>
            <w:shd w:val="clear" w:fill="red"/>
            <w:noWrap/>
          </w:tcPr>
          <w:p>
            <w:pPr/>
            <w:r>
              <w:rPr/>
              <w:t xml:space="preserve">Fassade hinten rechts
</w:t>
            </w:r>
          </w:p>
          <w:p>
            <w:pPr/>
            <w:r>
              <w:rPr/>
              <w:t xml:space="preserve">EG- DG
</w:t>
            </w:r>
          </w:p>
          <w:p>
            <w:pPr/>
            <w:r>
              <w:rPr/>
              <w:t xml:space="preserve">Wand
</w:t>
            </w:r>
          </w:p>
        </w:tc>
        <w:tc>
          <w:tcPr>
            <w:shd w:val="clear" w:fill="red"/>
            <w:noWrap/>
          </w:tcPr>
          <w:p>
            <w:pPr/>
            <w:r>
              <w:rPr/>
              <w:t xml:space="preserve">VM-32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MaP-30</w:t>
            </w:r>
          </w:p>
        </w:tc>
        <w:tc>
          <w:tcPr>
            <w:shd w:val="clear" w:fill="red"/>
            <w:noWrap/>
          </w:tcPr>
          <w:p>
            <w:pPr/>
            <w:r>
              <w:rPr/>
              <w:t xml:space="preserve">Fassade hinten links
</w:t>
            </w:r>
          </w:p>
          <w:p>
            <w:pPr/>
            <w:r>
              <w:rPr/>
              <w:t xml:space="preserve">EG - DG
</w:t>
            </w:r>
          </w:p>
          <w:p>
            <w:pPr/>
            <w:r>
              <w:rPr/>
              <w:t xml:space="preserve">Wand
</w:t>
            </w:r>
          </w:p>
        </w:tc>
        <w:tc>
          <w:tcPr>
            <w:shd w:val="clear" w:fill="red"/>
            <w:noWrap/>
          </w:tcPr>
          <w:p>
            <w:pPr/>
            <w:r>
              <w:rPr/>
              <w:t xml:space="preserve">VM-33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VB-1</w:t>
            </w:r>
          </w:p>
        </w:tc>
        <w:tc>
          <w:tcPr>
            <w:shd w:val="clear" w:fill="red"/>
            <w:noWrap/>
          </w:tcPr>
          <w:p>
            <w:pPr/>
            <w:r>
              <w:rPr/>
              <w:t xml:space="preserve">WHG. vorne, Bad
</w:t>
            </w:r>
          </w:p>
          <w:p>
            <w:pPr/>
            <w:r>
              <w:rPr/>
              <w:t xml:space="preserve">EG
</w:t>
            </w:r>
          </w:p>
          <w:p>
            <w:pPr/>
            <w:r>
              <w:rPr/>
              <w:t xml:space="preserve">Wand / Decke / Boden
</w:t>
            </w:r>
          </w:p>
        </w:tc>
        <w:tc>
          <w:tcPr>
            <w:shd w:val="clear" w:fill="red"/>
            <w:noWrap/>
          </w:tcPr>
          <w:p>
            <w:pPr/>
            <w:r>
              <w:rPr/>
              <w:t xml:space="preserve">VM-8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VB-2</w:t>
            </w:r>
          </w:p>
        </w:tc>
        <w:tc>
          <w:tcPr>
            <w:shd w:val="clear" w:fill="red"/>
            <w:noWrap/>
          </w:tcPr>
          <w:p>
            <w:pPr/>
            <w:r>
              <w:rPr/>
              <w:t xml:space="preserve">WHG. vorne, Bad
</w:t>
            </w:r>
          </w:p>
          <w:p>
            <w:pPr/>
            <w:r>
              <w:rPr/>
              <w:t xml:space="preserve">OG rechts
</w:t>
            </w:r>
          </w:p>
          <w:p>
            <w:pPr/>
            <w:r>
              <w:rPr/>
              <w:t xml:space="preserve">Wand / Decke / Boden
</w:t>
            </w:r>
          </w:p>
        </w:tc>
        <w:tc>
          <w:tcPr>
            <w:shd w:val="clear" w:fill="red"/>
            <w:noWrap/>
          </w:tcPr>
          <w:p>
            <w:pPr/>
            <w:r>
              <w:rPr/>
              <w:t xml:space="preserve">VM-13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VB-3</w:t>
            </w:r>
          </w:p>
        </w:tc>
        <w:tc>
          <w:tcPr>
            <w:shd w:val="clear" w:fill="red"/>
            <w:noWrap/>
          </w:tcPr>
          <w:p>
            <w:pPr/>
            <w:r>
              <w:rPr/>
              <w:t xml:space="preserve">WHG. vorne, Treppenhaus
</w:t>
            </w:r>
          </w:p>
          <w:p>
            <w:pPr/>
            <w:r>
              <w:rPr/>
              <w:t xml:space="preserve">OG
</w:t>
            </w:r>
          </w:p>
          <w:p>
            <w:pPr/>
            <w:r>
              <w:rPr/>
              <w:t xml:space="preserve">Elektrotableau
</w:t>
            </w:r>
          </w:p>
        </w:tc>
        <w:tc>
          <w:tcPr>
            <w:shd w:val="clear" w:fill="red"/>
            <w:noWrap/>
          </w:tcPr>
          <w:p>
            <w:pPr/>
            <w:r>
              <w:rPr/>
              <w:t xml:space="preserve">VM-16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pict>
          <v:shape type="#_x0000_t75" style="width:1000px;height:706.96893366919px" stroked="f" filled="f">
            <v:imagedata r:id="rId24"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