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Lenzstrasse 10, Hinwil,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608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515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Marc Obrist</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 Obrist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07.10.2025 08:29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Treppenhaus / Gang
</w:t>
            </w:r>
          </w:p>
          <w:p>
            <w:pPr/>
            <w:r>
              <w:rPr/>
              <w:t xml:space="preserve">UG - DG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w:t>
            </w:r>
          </w:p>
        </w:tc>
        <w:tc>
          <w:tcPr>
            <w:noWrap/>
          </w:tcPr>
          <w:p>
            <w:pPr/>
            <w:r>
              <w:rPr/>
              <w:t xml:space="preserve">Gesammtes Haus
</w:t>
            </w:r>
          </w:p>
          <w:p>
            <w:pPr/>
            <w:r>
              <w:rPr/>
              <w:t xml:space="preserve">UG - DG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VB-7</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VB-7</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Putz aus dem Treppenhaus / Gang von UG bis DG kann durch Schadstoffsanierer unter Einhaltung der EKAS-Richtlinien 6503 Kapitel 7 rückgebaut werden. Es sind 45 Quadratmeter zu sanieren und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Fensterkitt aus dem gesamten Haus von UG bis DG kann durch instruierte Handwerker unter Einhaltung der Richtlinien 33039 - 33044 rückgebaut werden. Das Material ist mit dem lva code 17 06 98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Faserzement vom Elektrotableau im Estrich, DG, kann durch instruierte Handwerker unter Einhaltung der Richtlinien 33031 rückgebaut werden. Es sind 1 Kubikmeter zu sanieren und das Material ist mit dem lva code 17 06 98 nk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Faserzement vom Elektrotableau im Gang, UG, kann von instruierte Handwerker unter Einhaltung der Richtlinien 33031 rückgebaut werden. Es ist mit dem lva code 17 06 98 nk zu entsorgen und umfasst 1 Kubikmeter.</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Faserzement beim Elektrotableau im Heizraum, UG, kann durch instruierte Handwerker unter Einhaltung der Richtlinien 33031 rückgebaut werden. Das Material, 1 Kubikmeter, ist mit dem lva code 17 06 98 nk zu entsorgen.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Flachdichtung bei der Heizung im Heizraum, UG, kann durch instruierte Handwerker unter Einhaltung der Richtlinien 84053 rückgebaut werden.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w:t>
      </w:r>
      <w:br/>
      <w:r>
        <w:rPr>
          <w:sz w:val="24"/>
          <w:szCs w:val="24"/>
        </w:rPr>
        <w:t xml:space="preserve">Faserzement am Türblatt im Heizraum, UG, kann durch instruierte Handwerker unter Beachtung der Richtlinien 33031 rückgebaut werden. Es sind 2 Kubikmeter zu sanieren, und das Material ist mit dem lva 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 Gang
</w:t>
            </w:r>
          </w:p>
          <w:p>
            <w:pPr/>
            <w:r>
              <w:rPr/>
              <w:t xml:space="preserve">UG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 DG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Dusche
</w:t>
            </w:r>
          </w:p>
          <w:p>
            <w:pPr/>
            <w:r>
              <w:rPr/>
              <w:t xml:space="preserve">OG
</w:t>
            </w:r>
          </w:p>
          <w:p>
            <w:pPr/>
            <w:r>
              <w:rPr/>
              <w:t xml:space="preserve">Wand / Boden
</w:t>
            </w:r>
          </w:p>
        </w:tc>
        <w:tc>
          <w:tcPr>
            <w:shd w:val="clear" w:fill="red"/>
            <w:noWrap/>
          </w:tcPr>
          <w:p>
            <w:pPr/>
            <w:r>
              <w:rPr/>
              <w:t xml:space="preserve">VM-5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Gesammtes Haus
</w:t>
            </w:r>
          </w:p>
          <w:p>
            <w:pPr/>
            <w:r>
              <w:rPr/>
              <w:t xml:space="preserve">UG - DG
</w:t>
            </w:r>
          </w:p>
          <w:p>
            <w:pPr/>
            <w:r>
              <w:rPr/>
              <w:t xml:space="preserve">Fensterflügel
</w:t>
            </w:r>
          </w:p>
        </w:tc>
        <w:tc>
          <w:tcPr>
            <w:shd w:val="clear" w:fill="orange"/>
            <w:noWrap/>
          </w:tcPr>
          <w:p>
            <w:pPr/>
            <w:r>
              <w:rPr/>
              <w:t xml:space="preserve">VM-8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 Boden
</w:t>
            </w:r>
          </w:p>
        </w:tc>
        <w:tc>
          <w:tcPr>
            <w:shd w:val="clear" w:fill="red"/>
            <w:noWrap/>
          </w:tcPr>
          <w:p>
            <w:pPr/>
            <w:r>
              <w:rPr/>
              <w:t xml:space="preserve">VM-9
</w:t>
            </w:r>
          </w:p>
          <w:p>
            <w:pPr/>
            <w:r>
              <w:rPr/>
              <w:t xml:space="preserve">Plattenkleber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VM-23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Elektrotableau
</w:t>
            </w:r>
          </w:p>
        </w:tc>
        <w:tc>
          <w:tcPr>
            <w:shd w:val="clear" w:fill="orange"/>
            <w:noWrap/>
          </w:tcPr>
          <w:p>
            <w:pPr/>
            <w:r>
              <w:rPr/>
              <w:t xml:space="preserve">VM-1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VB-3</w:t>
            </w:r>
          </w:p>
        </w:tc>
        <w:tc>
          <w:tcPr>
            <w:shd w:val="clear" w:fill="orange"/>
            <w:noWrap/>
          </w:tcPr>
          <w:p>
            <w:pPr/>
            <w:r>
              <w:rPr/>
              <w:t xml:space="preserve">Gesammtes Haus
</w:t>
            </w:r>
          </w:p>
          <w:p>
            <w:pPr/>
            <w:r>
              <w:rPr/>
              <w:t xml:space="preserve">UG - 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VB-4</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VM-17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VB-5</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VM-18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VB-6</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VM-20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VB-7</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VM-22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