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Frohe Aussicht 1, Uznach,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979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511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Florin Markaj</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Florin Markaj</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03.10.2025 09:08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03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MaP-3</w:t>
            </w:r>
          </w:p>
        </w:tc>
        <w:tc>
          <w:tcPr>
            <w:noWrap/>
          </w:tcPr>
          <w:p>
            <w:pPr/>
            <w:r>
              <w:rPr/>
              <w:t xml:space="preserve">Gesammtes Haus
</w:t>
            </w:r>
          </w:p>
          <w:p>
            <w:pPr/>
            <w:r>
              <w:rPr/>
              <w:t xml:space="preserve">UG- DG
</w:t>
            </w:r>
          </w:p>
          <w:p>
            <w:pPr/>
            <w:r>
              <w:rPr/>
              <w:t xml:space="preserve">Fensterflügel
</w:t>
            </w:r>
          </w:p>
        </w:tc>
        <w:tc>
          <w:tcPr>
            <w:noWrap/>
          </w:tcPr>
          <w:p>
            <w:pPr/>
            <w:r>
              <w:rPr/>
              <w:t xml:space="preserve">Fensterflügel</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MaP-18</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MaP-20</w:t>
            </w:r>
          </w:p>
        </w:tc>
        <w:tc>
          <w:tcPr>
            <w:noWrap/>
          </w:tcPr>
          <w:p>
            <w:pPr/>
            <w:r>
              <w:rPr/>
              <w:t xml:space="preserve">Fassade
</w:t>
            </w:r>
          </w:p>
          <w:p>
            <w:pPr/>
            <w:r>
              <w:rPr/>
              <w:t xml:space="preserve">DG
</w:t>
            </w:r>
          </w:p>
          <w:p>
            <w:pPr/>
            <w:r>
              <w:rPr/>
              <w:t xml:space="preserve">Wand
</w:t>
            </w:r>
          </w:p>
        </w:tc>
        <w:tc>
          <w:tcPr>
            <w:noWrap/>
          </w:tcPr>
          <w:p>
            <w:pPr/>
            <w:r>
              <w:rPr/>
              <w:t xml:space="preserve">Fassade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Öltank
</w:t>
            </w:r>
          </w:p>
          <w:p>
            <w:pPr/>
            <w:r>
              <w:rPr/>
              <w:t xml:space="preserve">UH
</w:t>
            </w:r>
          </w:p>
          <w:p>
            <w:pPr/>
            <w:r>
              <w:rPr/>
              <w:t xml:space="preserve">Heizöltank
</w:t>
            </w:r>
          </w:p>
        </w:tc>
        <w:tc>
          <w:tcPr>
            <w:noWrap/>
          </w:tcPr>
          <w:p>
            <w:pPr/>
            <w:r>
              <w:rPr/>
              <w:t xml:space="preserve">Flansch</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VB-3</w:t>
            </w:r>
          </w:p>
        </w:tc>
        <w:tc>
          <w:tcPr>
            <w:noWrap/>
          </w:tcPr>
          <w:p>
            <w:pPr/>
            <w:r>
              <w:rPr/>
              <w:t xml:space="preserve">Heizraum
</w:t>
            </w:r>
          </w:p>
          <w:p>
            <w:pPr/>
            <w:r>
              <w:rPr/>
              <w:t xml:space="preserve">UG
</w:t>
            </w:r>
          </w:p>
          <w:p>
            <w:pPr/>
            <w:r>
              <w:rPr/>
              <w:t xml:space="preserve">Heizung
</w:t>
            </w:r>
          </w:p>
        </w:tc>
        <w:tc>
          <w:tcPr>
            <w:noWrap/>
          </w:tcPr>
          <w:p>
            <w:pPr/>
            <w:r>
              <w:rPr/>
              <w:t xml:space="preserve">Flansch</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VB-6</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Faserzement / Asbestschnur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MaP-10</w:t>
            </w:r>
          </w:p>
        </w:tc>
        <w:tc>
          <w:tcPr>
            <w:noWrap/>
          </w:tcPr>
          <w:p>
            <w:pPr/>
            <w:r>
              <w:rPr/>
              <w:t xml:space="preserve">Plattenkleber</w:t>
            </w:r>
          </w:p>
        </w:tc>
        <w:tc>
          <w:tcPr>
            <w:noWrap/>
          </w:tcPr>
          <w:p>
            <w:pPr/>
            <w:r>
              <w:rPr/>
              <w:t xml:space="preserve">15m²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Plattenkleber</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MaP-3</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MaP-18</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MaP-20</w:t>
            </w:r>
          </w:p>
        </w:tc>
        <w:tc>
          <w:tcPr>
            <w:noWrap/>
          </w:tcPr>
          <w:p>
            <w:pPr/>
            <w:r>
              <w:rPr/>
              <w:t xml:space="preserve">Faserzement</w:t>
            </w:r>
          </w:p>
        </w:tc>
        <w:tc>
          <w:tcPr>
            <w:noWrap/>
          </w:tcPr>
          <w:p>
            <w:pPr/>
            <w:r>
              <w:rPr/>
              <w:t xml:space="preserve">45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VB-3</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MaP-3</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MaP-3 Fensterkitt</w:t>
      </w:r>
      <w:r>
        <w:rPr>
          <w:sz w:val="24"/>
          <w:szCs w:val="24"/>
        </w:rPr>
        <w:t xml:space="preserve">  </w:t>
      </w:r>
      <w:br/>
      <w:r>
        <w:rPr>
          <w:sz w:val="24"/>
          <w:szCs w:val="24"/>
        </w:rPr>
        <w:t xml:space="preserve">Der Fensterkitt in Fensterflügeln im gesamten Haus vom Untergeschoss bis Dachgeschoss enthält Asbest. Dieser kann durch instruierte Handwerker unter Beachtung der Richtlinien 33039 bis 33044 rückgebaut werden und ist gemäss dem LVA-Code 17 06 98 zu entsorgen.</w:t>
      </w:r>
      <w:br/>
      <w:r>
        <w:rPr>
          <w:sz w:val="24"/>
          <w:szCs w:val="24"/>
        </w:rPr>
        <w:t xml:space="preserve"/>
      </w:r>
      <w:br/>
      <w:r>
        <w:rPr>
          <w:sz w:val="24"/>
          <w:szCs w:val="24"/>
          <w:b w:val="1"/>
          <w:bCs w:val="1"/>
        </w:rPr>
        <w:t xml:space="preserve"/>
      </w:r>
      <w:r>
        <w:rPr>
          <w:sz w:val="24"/>
          <w:szCs w:val="24"/>
          <w:b w:val="1"/>
          <w:bCs w:val="1"/>
        </w:rPr>
        <w:t xml:space="preserve">MaP-10 Plattenkleber</w:t>
      </w:r>
      <w:r>
        <w:rPr>
          <w:sz w:val="24"/>
          <w:szCs w:val="24"/>
        </w:rPr>
        <w:t xml:space="preserve">  </w:t>
      </w:r>
      <w:br/>
      <w:r>
        <w:rPr>
          <w:sz w:val="24"/>
          <w:szCs w:val="24"/>
        </w:rPr>
        <w:t xml:space="preserve">Plattenkleber wurde in der Wand im Bad im Erdgeschoss verwendet und enthält Asbest. Mit einer Fläche von 15 Quadratmetern ist dieser Kleber durch Schadstoffsanierer nach den Richtlinien EKAS 6503 Kap. 7 zu entsorgen, unter Verwendung des LVA-Codes 17 06 05 S.</w:t>
      </w:r>
      <w:br/>
      <w:r>
        <w:rPr>
          <w:sz w:val="24"/>
          <w:szCs w:val="24"/>
        </w:rPr>
        <w:t xml:space="preserve"/>
      </w:r>
      <w:br/>
      <w:r>
        <w:rPr>
          <w:sz w:val="24"/>
          <w:szCs w:val="24"/>
          <w:b w:val="1"/>
          <w:bCs w:val="1"/>
        </w:rPr>
        <w:t xml:space="preserve"/>
      </w:r>
      <w:r>
        <w:rPr>
          <w:sz w:val="24"/>
          <w:szCs w:val="24"/>
          <w:b w:val="1"/>
          <w:bCs w:val="1"/>
        </w:rPr>
        <w:t xml:space="preserve">MaP-13 Plattenkleber</w:t>
      </w:r>
      <w:r>
        <w:rPr>
          <w:sz w:val="24"/>
          <w:szCs w:val="24"/>
        </w:rPr>
        <w:t xml:space="preserve">  </w:t>
      </w:r>
      <w:br/>
      <w:r>
        <w:rPr>
          <w:sz w:val="24"/>
          <w:szCs w:val="24"/>
        </w:rPr>
        <w:t xml:space="preserve">In der Küche an der Wand im Erdgeschoss wurde ebenfalls Plattenkleber mit Asbest verwendet. Eine Fläche von 4 Quadratmetern ist von Schadstoffsanierern gemäß den Richtlinien EKAS 6503 Kap. 7 zu sanieren und mit dem LVA-Code 17 06 05 S zu entsorgen.</w:t>
      </w:r>
      <w:br/>
      <w:r>
        <w:rPr>
          <w:sz w:val="24"/>
          <w:szCs w:val="24"/>
        </w:rPr>
        <w:t xml:space="preserve"/>
      </w:r>
      <w:br/>
      <w:r>
        <w:rPr>
          <w:sz w:val="24"/>
          <w:szCs w:val="24"/>
          <w:b w:val="1"/>
          <w:bCs w:val="1"/>
        </w:rPr>
        <w:t xml:space="preserve"/>
      </w:r>
      <w:r>
        <w:rPr>
          <w:sz w:val="24"/>
          <w:szCs w:val="24"/>
          <w:b w:val="1"/>
          <w:bCs w:val="1"/>
        </w:rPr>
        <w:t xml:space="preserve">MaP-18 Faserzement</w:t>
      </w:r>
      <w:r>
        <w:rPr>
          <w:sz w:val="24"/>
          <w:szCs w:val="24"/>
        </w:rPr>
        <w:t xml:space="preserve">  </w:t>
      </w:r>
      <w:br/>
      <w:r>
        <w:rPr>
          <w:sz w:val="24"/>
          <w:szCs w:val="24"/>
        </w:rPr>
        <w:t xml:space="preserve">Unter dem Dach im Estrich im Dachgeschoss befindet sich Faserzement, der Asbest enthält. Dieses Material kann durch instruierte Handwerker unter Befolgung der Richtlinien 33031 rückgebaut und mit dem LVA-Code 17 06 98 nk in einer Deponie Typ B entsorgt werden.</w:t>
      </w:r>
      <w:br/>
      <w:r>
        <w:rPr>
          <w:sz w:val="24"/>
          <w:szCs w:val="24"/>
        </w:rPr>
        <w:t xml:space="preserve"/>
      </w:r>
      <w:br/>
      <w:r>
        <w:rPr>
          <w:sz w:val="24"/>
          <w:szCs w:val="24"/>
          <w:b w:val="1"/>
          <w:bCs w:val="1"/>
        </w:rPr>
        <w:t xml:space="preserve"/>
      </w:r>
      <w:r>
        <w:rPr>
          <w:sz w:val="24"/>
          <w:szCs w:val="24"/>
          <w:b w:val="1"/>
          <w:bCs w:val="1"/>
        </w:rPr>
        <w:t xml:space="preserve">MaP-20 Faserzement</w:t>
      </w:r>
      <w:r>
        <w:rPr>
          <w:sz w:val="24"/>
          <w:szCs w:val="24"/>
        </w:rPr>
        <w:t xml:space="preserve">  </w:t>
      </w:r>
      <w:br/>
      <w:r>
        <w:rPr>
          <w:sz w:val="24"/>
          <w:szCs w:val="24"/>
        </w:rPr>
        <w:t xml:space="preserve">An der Fassadenwand im Dachgeschoss wurde Faserzement verwendet, welcher Asbest enthält. Die Sanierung erfolgt durch instruierte Handwerker nach den Richtlinien 33031 und die Entsorgung erfolgt gemäss dem LVA-Code 17 06 98 nk.</w:t>
      </w:r>
      <w:br/>
      <w:r>
        <w:rPr>
          <w:sz w:val="24"/>
          <w:szCs w:val="24"/>
        </w:rPr>
        <w:t xml:space="preserve"/>
      </w:r>
      <w:br/>
      <w:r>
        <w:rPr>
          <w:sz w:val="24"/>
          <w:szCs w:val="24"/>
          <w:b w:val="1"/>
          <w:bCs w:val="1"/>
        </w:rPr>
        <w:t xml:space="preserve"/>
      </w:r>
      <w:r>
        <w:rPr>
          <w:sz w:val="24"/>
          <w:szCs w:val="24"/>
          <w:b w:val="1"/>
          <w:bCs w:val="1"/>
        </w:rPr>
        <w:t xml:space="preserve">VB-1 LAP</w:t>
      </w:r>
      <w:r>
        <w:rPr>
          <w:sz w:val="24"/>
          <w:szCs w:val="24"/>
        </w:rPr>
        <w:t xml:space="preserve">  </w:t>
      </w:r>
      <w:br/>
      <w:r>
        <w:rPr>
          <w:sz w:val="24"/>
          <w:szCs w:val="24"/>
        </w:rPr>
        <w:t xml:space="preserve">Das Elektrotableau im Gang im Untergeschoss enthält asbesthaltige LAP. Diese sind gemäss Richtlinien 33036 durch Schadstoffsanierer zu sanieren und mit dem LVA-Code 17 06 05 S fachgerecht zu entsorgen.</w:t>
      </w:r>
      <w:br/>
      <w:r>
        <w:rPr>
          <w:sz w:val="24"/>
          <w:szCs w:val="24"/>
        </w:rPr>
        <w:t xml:space="preserve"/>
      </w:r>
      <w:br/>
      <w:r>
        <w:rPr>
          <w:sz w:val="24"/>
          <w:szCs w:val="24"/>
          <w:b w:val="1"/>
          <w:bCs w:val="1"/>
        </w:rPr>
        <w:t xml:space="preserve"/>
      </w:r>
      <w:r>
        <w:rPr>
          <w:sz w:val="24"/>
          <w:szCs w:val="24"/>
          <w:b w:val="1"/>
          <w:bCs w:val="1"/>
        </w:rPr>
        <w:t xml:space="preserve">VB-2 Flachdichtung</w:t>
      </w:r>
      <w:r>
        <w:rPr>
          <w:sz w:val="24"/>
          <w:szCs w:val="24"/>
        </w:rPr>
        <w:t xml:space="preserve">  </w:t>
      </w:r>
      <w:br/>
      <w:r>
        <w:rPr>
          <w:sz w:val="24"/>
          <w:szCs w:val="24"/>
        </w:rPr>
        <w:t xml:space="preserve">Flachdichtungen an Flanschen im Öltankraum des Untergeschosses enthalten Asbest. Diese Materialien können durch instruierte Handwerker unter Beachtung der Richtlinien 84053 rückgebaut werden und sind gemäss LVA-Code 17 06 05 S zu entsorgen.</w:t>
      </w:r>
      <w:br/>
      <w:r>
        <w:rPr>
          <w:sz w:val="24"/>
          <w:szCs w:val="24"/>
        </w:rPr>
        <w:t xml:space="preserve"/>
      </w:r>
      <w:br/>
      <w:r>
        <w:rPr>
          <w:sz w:val="24"/>
          <w:szCs w:val="24"/>
          <w:b w:val="1"/>
          <w:bCs w:val="1"/>
        </w:rPr>
        <w:t xml:space="preserve"/>
      </w:r>
      <w:r>
        <w:rPr>
          <w:sz w:val="24"/>
          <w:szCs w:val="24"/>
          <w:b w:val="1"/>
          <w:bCs w:val="1"/>
        </w:rPr>
        <w:t xml:space="preserve">VB-3 Flachdichtung</w:t>
      </w:r>
      <w:r>
        <w:rPr>
          <w:sz w:val="24"/>
          <w:szCs w:val="24"/>
        </w:rPr>
        <w:t xml:space="preserve">  </w:t>
      </w:r>
      <w:br/>
      <w:r>
        <w:rPr>
          <w:sz w:val="24"/>
          <w:szCs w:val="24"/>
        </w:rPr>
        <w:t xml:space="preserve">Auch im Heizraum des Untergeschosses sind Flachdichtungen mit Asbest an Flanschen festgestellt worden. Diese werden durch instruierte Handwerker nach den Richtlinien 84053 saniert und mit dem LVA-Code 17 06 05 S entsorgt.</w:t>
      </w:r>
      <w:br/>
      <w:r>
        <w:rPr>
          <w:sz w:val="24"/>
          <w:szCs w:val="24"/>
        </w:rPr>
        <w:t xml:space="preserve"/>
      </w:r>
      <w:br/>
      <w:r>
        <w:rPr>
          <w:sz w:val="24"/>
          <w:szCs w:val="24"/>
          <w:b w:val="1"/>
          <w:bCs w:val="1"/>
        </w:rPr>
        <w:t xml:space="preserve"/>
      </w:r>
      <w:r>
        <w:rPr>
          <w:sz w:val="24"/>
          <w:szCs w:val="24"/>
          <w:b w:val="1"/>
          <w:bCs w:val="1"/>
        </w:rPr>
        <w:t xml:space="preserve">VB-6 Faserzement / Asbestschnur</w:t>
      </w:r>
      <w:r>
        <w:rPr>
          <w:sz w:val="24"/>
          <w:szCs w:val="24"/>
        </w:rPr>
        <w:t xml:space="preserve">  </w:t>
      </w:r>
      <w:br/>
      <w:r>
        <w:rPr>
          <w:sz w:val="24"/>
          <w:szCs w:val="24"/>
        </w:rPr>
        <w:t xml:space="preserve">Im Wohnzimmer im Erdgeschoss wurde Faserzement oder Asbestschnur im Cheminée gefunden. Es liegt ein Asbestverdacht vor, aber die Sanierungsangaben fehlen.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Gesammtes UG
</w:t>
            </w:r>
          </w:p>
          <w:p>
            <w:pPr/>
            <w:r>
              <w:rPr/>
              <w:t xml:space="preserve">UG
</w:t>
            </w:r>
          </w:p>
          <w:p>
            <w:pPr/>
            <w:r>
              <w:rPr/>
              <w:t xml:space="preserve">Boden
</w:t>
            </w:r>
          </w:p>
        </w:tc>
        <w:tc>
          <w:tcPr>
            <w:shd w:val="clear" w:fill="green"/>
            <w:noWrap/>
          </w:tcPr>
          <w:p>
            <w:pPr/>
            <w:r>
              <w:rPr/>
              <w:t xml:space="preserve">VM-1
</w:t>
            </w:r>
          </w:p>
          <w:p>
            <w:pPr/>
            <w:r>
              <w:rPr/>
              <w:t xml:space="preserve">spezielle Anstrich-, Beschichtungsstoffe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9" o:title=""/>
                </v:shape>
              </w:pict>
              <w:t xml:space="preserve"/>
            </w:r>
          </w:p>
        </w:tc>
        <w:tc>
          <w:tcPr>
            <w:shd w:val="clear" w:fill="green"/>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UG
</w:t>
            </w:r>
          </w:p>
          <w:p>
            <w:pPr/>
            <w:r>
              <w:rPr/>
              <w:t xml:space="preserve">Boden
</w:t>
            </w:r>
          </w:p>
        </w:tc>
        <w:tc>
          <w:tcPr>
            <w:shd w:val="clear" w:fill="red"/>
            <w:noWrap/>
          </w:tcPr>
          <w:p>
            <w:pPr/>
            <w:r>
              <w:rPr/>
              <w:t xml:space="preserve">VM-2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MaP-3</w:t>
            </w:r>
          </w:p>
        </w:tc>
        <w:tc>
          <w:tcPr>
            <w:shd w:val="clear" w:fill="orange"/>
            <w:noWrap/>
          </w:tcPr>
          <w:p>
            <w:pPr/>
            <w:r>
              <w:rPr/>
              <w:t xml:space="preserve">Gesammtes Haus
</w:t>
            </w:r>
          </w:p>
          <w:p>
            <w:pPr/>
            <w:r>
              <w:rPr/>
              <w:t xml:space="preserve">UG- DG
</w:t>
            </w:r>
          </w:p>
          <w:p>
            <w:pPr/>
            <w:r>
              <w:rPr/>
              <w:t xml:space="preserve">Fensterflügel
</w:t>
            </w:r>
          </w:p>
        </w:tc>
        <w:tc>
          <w:tcPr>
            <w:shd w:val="clear" w:fill="orange"/>
            <w:noWrap/>
          </w:tcPr>
          <w:p>
            <w:pPr/>
            <w:r>
              <w:rPr/>
              <w:t xml:space="preserve">VM-7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Treppenhaus
</w:t>
            </w:r>
          </w:p>
          <w:p>
            <w:pPr/>
            <w:r>
              <w:rPr/>
              <w:t xml:space="preserve">UG- EG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Gang
</w:t>
            </w:r>
          </w:p>
          <w:p>
            <w:pPr/>
            <w:r>
              <w:rPr/>
              <w:t xml:space="preserve">EG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VM-12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VM-15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VM-16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EG
</w:t>
            </w:r>
          </w:p>
          <w:p>
            <w:pPr/>
            <w:r>
              <w:rPr/>
              <w:t xml:space="preserve">Wand / Decke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MaP-18</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VM-23
</w:t>
            </w:r>
          </w:p>
          <w:p>
            <w:pPr/>
            <w:r>
              <w:rPr/>
              <w:t xml:space="preserve">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orange"/>
            <w:noWrap/>
          </w:tcPr>
          <w:p>
            <w:pPr/>
            <w:r>
              <w:rPr/>
              <w:t xml:space="preserve">MaP-20</w:t>
            </w:r>
          </w:p>
        </w:tc>
        <w:tc>
          <w:tcPr>
            <w:shd w:val="clear" w:fill="orange"/>
            <w:noWrap/>
          </w:tcPr>
          <w:p>
            <w:pPr/>
            <w:r>
              <w:rPr/>
              <w:t xml:space="preserve">Fassade
</w:t>
            </w:r>
          </w:p>
          <w:p>
            <w:pPr/>
            <w:r>
              <w:rPr/>
              <w:t xml:space="preserve">DG
</w:t>
            </w:r>
          </w:p>
          <w:p>
            <w:pPr/>
            <w:r>
              <w:rPr/>
              <w:t xml:space="preserve">Wand
</w:t>
            </w:r>
          </w:p>
        </w:tc>
        <w:tc>
          <w:tcPr>
            <w:shd w:val="clear" w:fill="orange"/>
            <w:noWrap/>
          </w:tcPr>
          <w:p>
            <w:pPr/>
            <w:r>
              <w:rPr/>
              <w:t xml:space="preserve">VM-24
</w:t>
            </w:r>
          </w:p>
          <w:p>
            <w:pPr/>
            <w:r>
              <w:rPr/>
              <w:t xml:space="preserve">Faserzement
</w:t>
            </w:r>
          </w:p>
          <w:p>
            <w:pPr/>
            <w:r>
              <w:rPr/>
              <w:t xml:space="preserve">Fassade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7" o:title=""/>
                </v:shape>
              </w:pict>
              <w:t xml:space="preserve"/>
            </w:r>
          </w:p>
        </w:tc>
        <w:tc>
          <w:tcPr>
            <w:shd w:val="clear" w:fill="orange"/>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VB-1</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VM-3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VB-2</w:t>
            </w:r>
          </w:p>
        </w:tc>
        <w:tc>
          <w:tcPr>
            <w:shd w:val="clear" w:fill="orange"/>
            <w:noWrap/>
          </w:tcPr>
          <w:p>
            <w:pPr/>
            <w:r>
              <w:rPr/>
              <w:t xml:space="preserve">Öltank
</w:t>
            </w:r>
          </w:p>
          <w:p>
            <w:pPr/>
            <w:r>
              <w:rPr/>
              <w:t xml:space="preserve">UH
</w:t>
            </w:r>
          </w:p>
          <w:p>
            <w:pPr/>
            <w:r>
              <w:rPr/>
              <w:t xml:space="preserve">Heizöltank
</w:t>
            </w:r>
          </w:p>
        </w:tc>
        <w:tc>
          <w:tcPr>
            <w:shd w:val="clear" w:fill="orange"/>
            <w:noWrap/>
          </w:tcPr>
          <w:p>
            <w:pPr/>
            <w:r>
              <w:rPr/>
              <w:t xml:space="preserve">VM-4
</w:t>
            </w:r>
          </w:p>
          <w:p>
            <w:pPr/>
            <w:r>
              <w:rPr/>
              <w:t xml:space="preserve">Flachdichtung
</w:t>
            </w:r>
          </w:p>
          <w:p>
            <w:pPr/>
            <w:r>
              <w:rPr/>
              <w:t xml:space="preserve">Flansch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VB-3</w:t>
            </w:r>
          </w:p>
        </w:tc>
        <w:tc>
          <w:tcPr>
            <w:shd w:val="clear" w:fill="orange"/>
            <w:noWrap/>
          </w:tcPr>
          <w:p>
            <w:pPr/>
            <w:r>
              <w:rPr/>
              <w:t xml:space="preserve">Heizraum
</w:t>
            </w:r>
          </w:p>
          <w:p>
            <w:pPr/>
            <w:r>
              <w:rPr/>
              <w:t xml:space="preserve">UG
</w:t>
            </w:r>
          </w:p>
          <w:p>
            <w:pPr/>
            <w:r>
              <w:rPr/>
              <w:t xml:space="preserve">Heizung
</w:t>
            </w:r>
          </w:p>
        </w:tc>
        <w:tc>
          <w:tcPr>
            <w:shd w:val="clear" w:fill="orange"/>
            <w:noWrap/>
          </w:tcPr>
          <w:p>
            <w:pPr/>
            <w:r>
              <w:rPr/>
              <w:t xml:space="preserve">VM-5
</w:t>
            </w:r>
          </w:p>
          <w:p>
            <w:pPr/>
            <w:r>
              <w:rPr/>
              <w:t xml:space="preserve">Flachdichtung
</w:t>
            </w:r>
          </w:p>
          <w:p>
            <w:pPr/>
            <w:r>
              <w:rPr/>
              <w:t xml:space="preserve">Flansch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r>
        <w:trPr/>
        <w:tc>
          <w:tcPr>
            <w:shd w:val="clear" w:fill="orange"/>
            <w:noWrap/>
          </w:tcPr>
          <w:p>
            <w:pPr/>
            <w:r>
              <w:rPr/>
              <w:t xml:space="preserve">VB-4</w:t>
            </w:r>
          </w:p>
        </w:tc>
        <w:tc>
          <w:tcPr>
            <w:shd w:val="clear" w:fill="orange"/>
            <w:noWrap/>
          </w:tcPr>
          <w:p>
            <w:pPr/>
            <w:r>
              <w:rPr/>
              <w:t xml:space="preserve">Gesammtes Haus
</w:t>
            </w:r>
          </w:p>
          <w:p>
            <w:pPr/>
            <w:r>
              <w:rPr/>
              <w:t xml:space="preserve">UG- DG
</w:t>
            </w:r>
          </w:p>
          <w:p>
            <w:pPr/>
            <w:r>
              <w:rPr/>
              <w:t xml:space="preserve">Wand
</w:t>
            </w:r>
          </w:p>
        </w:tc>
        <w:tc>
          <w:tcPr>
            <w:shd w:val="clear" w:fill="orange"/>
            <w:noWrap/>
          </w:tcPr>
          <w:p>
            <w:pPr/>
            <w:r>
              <w:rPr/>
              <w:t xml:space="preserve">VM-6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5" o:title=""/>
                </v:shape>
              </w:pict>
              <w:t xml:space="preserve"/>
            </w:r>
          </w:p>
        </w:tc>
        <w:tc>
          <w:tcPr>
            <w:shd w:val="clear" w:fill="orange"/>
            <w:noWrap/>
          </w:tcPr>
          <w:p>
            <w:pPr/>
            <w:r>
              <w:rPr/>
              <w:t xml:space="preserve"/>
              <w:pict>
                <v:shape type="#_x0000_t75" style="width:100px;height:150px" stroked="f" filled="f">
                  <v:imagedata r:id="rId66" o:title=""/>
                </v:shape>
              </w:pict>
              <w:t xml:space="preserve"/>
            </w:r>
          </w:p>
        </w:tc>
      </w:tr>
      <w:tr>
        <w:trPr/>
        <w:tc>
          <w:tcPr>
            <w:shd w:val="clear" w:fill="green"/>
            <w:noWrap/>
          </w:tcPr>
          <w:p>
            <w:pPr/>
            <w:r>
              <w:rPr/>
              <w:t xml:space="preserve">VB-6</w:t>
            </w:r>
          </w:p>
        </w:tc>
        <w:tc>
          <w:tcPr>
            <w:shd w:val="clear" w:fill="green"/>
            <w:noWrap/>
          </w:tcPr>
          <w:p>
            <w:pPr/>
            <w:r>
              <w:rPr/>
              <w:t xml:space="preserve">Wohnzimmer
</w:t>
            </w:r>
          </w:p>
          <w:p>
            <w:pPr/>
            <w:r>
              <w:rPr/>
              <w:t xml:space="preserve">EG
</w:t>
            </w:r>
          </w:p>
          <w:p>
            <w:pPr/>
            <w:r>
              <w:rPr/>
              <w:t xml:space="preserve">Cheminée
</w:t>
            </w:r>
          </w:p>
        </w:tc>
        <w:tc>
          <w:tcPr>
            <w:shd w:val="clear" w:fill="green"/>
            <w:noWrap/>
          </w:tcPr>
          <w:p>
            <w:pPr/>
            <w:r>
              <w:rPr/>
              <w:t xml:space="preserve">VM-25
</w:t>
            </w:r>
          </w:p>
          <w:p>
            <w:pPr/>
            <w:r>
              <w:rPr/>
              <w:t xml:space="preserve">Faserzement / Asbestschnur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7" o:title=""/>
                </v:shape>
              </w:pict>
              <w:t xml:space="preserve"/>
            </w:r>
          </w:p>
        </w:tc>
        <w:tc>
          <w:tcPr>
            <w:shd w:val="clear" w:fill="green"/>
            <w:noWrap/>
          </w:tcPr>
          <w:p>
            <w:pPr/>
            <w:r>
              <w:rPr/>
              <w:t xml:space="preserve"/>
              <w:pict>
                <v:shape type="#_x0000_t75" style="width:100px;height:150px" stroked="f" filled="f">
                  <v:imagedata r:id="rId6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