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Ebnet 9, Eschenbach,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103E</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507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Michèle Schnyder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Michèle Schnyder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07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noWrap/>
          </w:tcPr>
          <w:p>
            <w:pPr/>
            <w:r>
              <w:rPr/>
              <w:t xml:space="preserve">MaP-1</w:t>
            </w:r>
          </w:p>
        </w:tc>
        <w:tc>
          <w:tcPr>
            <w:noWrap/>
          </w:tcPr>
          <w:p>
            <w:pPr/>
            <w:r>
              <w:rPr/>
              <w:t xml:space="preserve">Fassade
</w:t>
            </w:r>
          </w:p>
          <w:p>
            <w:pPr/>
            <w:r>
              <w:rPr/>
              <w:t xml:space="preserve">EG- DG
</w:t>
            </w:r>
          </w:p>
          <w:p>
            <w:pPr/>
            <w:r>
              <w:rPr/>
              <w:t xml:space="preserve">Wand
</w:t>
            </w:r>
          </w:p>
        </w:tc>
        <w:tc>
          <w:tcPr>
            <w:noWrap/>
          </w:tcPr>
          <w:p>
            <w:pPr/>
            <w:r>
              <w:rPr/>
              <w:t xml:space="preserve">Fassade</w:t>
            </w:r>
          </w:p>
        </w:tc>
        <w:tc>
          <w:tcPr>
            <w:noWrap/>
          </w:tcPr>
          <w:p>
            <w:pPr/>
            <w:r>
              <w:rPr/>
              <w:t xml:space="preserve">Faserzement klein</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noWrap/>
          </w:tcPr>
          <w:p>
            <w:pPr/>
            <w:r>
              <w:rPr/>
              <w:t xml:space="preserve">MaP-2</w:t>
            </w:r>
          </w:p>
        </w:tc>
        <w:tc>
          <w:tcPr>
            <w:noWrap/>
          </w:tcPr>
          <w:p>
            <w:pPr/>
            <w:r>
              <w:rPr/>
              <w:t xml:space="preserve">Fassade
</w:t>
            </w:r>
          </w:p>
          <w:p>
            <w:pPr/>
            <w:r>
              <w:rPr/>
              <w:t xml:space="preserve">EG- DG
</w:t>
            </w:r>
          </w:p>
          <w:p>
            <w:pPr/>
            <w:r>
              <w:rPr/>
              <w:t xml:space="preserve">Wand
</w:t>
            </w:r>
          </w:p>
        </w:tc>
        <w:tc>
          <w:tcPr>
            <w:noWrap/>
          </w:tcPr>
          <w:p>
            <w:pPr/>
            <w:r>
              <w:rPr/>
              <w:t xml:space="preserve">Fassade</w:t>
            </w:r>
          </w:p>
        </w:tc>
        <w:tc>
          <w:tcPr>
            <w:noWrap/>
          </w:tcPr>
          <w:p>
            <w:pPr/>
            <w:r>
              <w:rPr/>
              <w:t xml:space="preserve">Faserzement gross</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noWrap/>
          </w:tcPr>
          <w:p>
            <w:pPr/>
            <w:r>
              <w:rPr/>
              <w:t xml:space="preserve">MaP-1</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Wird durch Sanierer definiert</w:t>
            </w:r>
          </w:p>
        </w:tc>
        <w:tc>
          <w:tcPr>
            <w:noWrap/>
          </w:tcPr>
          <w:p>
            <w:pPr/>
            <w:r>
              <w:rPr/>
              <w:t xml:space="preserve"/>
            </w:r>
          </w:p>
        </w:tc>
      </w:tr>
      <w:tr>
        <w:trPr/>
        <w:tc>
          <w:tcPr>
            <w:shd w:val="clear"/>
            <w:noWrap/>
          </w:tcPr>
          <w:p>
            <w:pPr/>
            <w:r>
              <w:rPr/>
              <w:t xml:space="preserve">MaP-2</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MaP-1 Faserzement klein:</w:t>
      </w:r>
      <w:r>
        <w:rPr>
          <w:sz w:val="24"/>
          <w:szCs w:val="24"/>
        </w:rPr>
        <w:t xml:space="preserve"> Das Material Faserzement klein, das im Bereich der Fassade vom Erdgeschoss bis zum Dachgeschoss verbaut wurde, ist asbesthaltig und wurde bereits labortechnisch bestätigt. Dieses Material kann ausschliesslich mit speziellen Richtlinien durch zertifizierte Schadstoffsanierer entfernt werden.</w:t>
      </w:r>
      <w:br/>
      <w:r>
        <w:rPr>
          <w:sz w:val="24"/>
          <w:szCs w:val="24"/>
        </w:rPr>
        <w:t xml:space="preserve"/>
      </w:r>
      <w:br/>
      <w:r>
        <w:rPr>
          <w:sz w:val="24"/>
          <w:szCs w:val="24"/>
          <w:b w:val="1"/>
          <w:bCs w:val="1"/>
        </w:rPr>
        <w:t xml:space="preserve"/>
      </w:r>
      <w:r>
        <w:rPr>
          <w:sz w:val="24"/>
          <w:szCs w:val="24"/>
          <w:b w:val="1"/>
          <w:bCs w:val="1"/>
        </w:rPr>
        <w:t xml:space="preserve">MaP-2 Faserzement gross:</w:t>
      </w:r>
      <w:r>
        <w:rPr>
          <w:sz w:val="24"/>
          <w:szCs w:val="24"/>
        </w:rPr>
        <w:t xml:space="preserve"> Bei Faserzement gross, das ebenfalls an der Fassade vom Erdgeschoss bis zum Dachgeschoss verbaut ist, wurde Asbest festgestellt und labortechnisch bestätigt. Auch dieses Material erfordert eine sorgfältige Entfernung durch ausgebildete Fachleute für Schadstoffsanierung.</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Fassade
</w:t>
            </w:r>
          </w:p>
          <w:p>
            <w:pPr/>
            <w:r>
              <w:rPr/>
              <w:t xml:space="preserve">EG- DG
</w:t>
            </w:r>
          </w:p>
          <w:p>
            <w:pPr/>
            <w:r>
              <w:rPr/>
              <w:t xml:space="preserve">Wand
</w:t>
            </w:r>
          </w:p>
        </w:tc>
        <w:tc>
          <w:tcPr>
            <w:shd w:val="clear" w:fill="green"/>
            <w:noWrap/>
          </w:tcPr>
          <w:p>
            <w:pPr/>
            <w:r>
              <w:rPr/>
              <w:t xml:space="preserve">VM-1
</w:t>
            </w:r>
          </w:p>
          <w:p>
            <w:pPr/>
            <w:r>
              <w:rPr/>
              <w:t xml:space="preserve">Faserzement klein
</w:t>
            </w:r>
          </w:p>
          <w:p>
            <w:pPr/>
            <w:r>
              <w:rPr/>
              <w:t xml:space="preserve">Fassade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8" o:title=""/>
                </v:shape>
              </w:pict>
              <w:t xml:space="preserve"/>
            </w:r>
          </w:p>
        </w:tc>
        <w:tc>
          <w:tcPr>
            <w:shd w:val="clear" w:fill="green"/>
            <w:noWrap/>
          </w:tcPr>
          <w:p>
            <w:pPr/>
            <w:r>
              <w:rPr/>
              <w:t xml:space="preserve"/>
              <w:pict>
                <v:shape type="#_x0000_t75" style="width:100px;height:150px" stroked="f" filled="f">
                  <v:imagedata r:id="rId19" o:title=""/>
                </v:shape>
              </w:pict>
              <w:t xml:space="preserve"/>
            </w:r>
          </w:p>
        </w:tc>
      </w:tr>
      <w:tr>
        <w:trPr/>
        <w:tc>
          <w:tcPr>
            <w:shd w:val="clear" w:fill="green"/>
            <w:noWrap/>
          </w:tcPr>
          <w:p>
            <w:pPr/>
            <w:r>
              <w:rPr/>
              <w:t xml:space="preserve">MaP-2</w:t>
            </w:r>
          </w:p>
        </w:tc>
        <w:tc>
          <w:tcPr>
            <w:shd w:val="clear" w:fill="green"/>
            <w:noWrap/>
          </w:tcPr>
          <w:p>
            <w:pPr/>
            <w:r>
              <w:rPr/>
              <w:t xml:space="preserve">Fassade
</w:t>
            </w:r>
          </w:p>
          <w:p>
            <w:pPr/>
            <w:r>
              <w:rPr/>
              <w:t xml:space="preserve">EG- DG
</w:t>
            </w:r>
          </w:p>
          <w:p>
            <w:pPr/>
            <w:r>
              <w:rPr/>
              <w:t xml:space="preserve">Wand
</w:t>
            </w:r>
          </w:p>
        </w:tc>
        <w:tc>
          <w:tcPr>
            <w:shd w:val="clear" w:fill="green"/>
            <w:noWrap/>
          </w:tcPr>
          <w:p>
            <w:pPr/>
            <w:r>
              <w:rPr/>
              <w:t xml:space="preserve">VM-2
</w:t>
            </w:r>
          </w:p>
          <w:p>
            <w:pPr/>
            <w:r>
              <w:rPr/>
              <w:t xml:space="preserve">Faserzement gross
</w:t>
            </w:r>
          </w:p>
          <w:p>
            <w:pPr/>
            <w:r>
              <w:rPr/>
              <w:t xml:space="preserve">Fassade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0" o:title=""/>
                </v:shape>
              </w:pict>
              <w:t xml:space="preserve"/>
            </w:r>
          </w:p>
        </w:tc>
        <w:tc>
          <w:tcPr>
            <w:shd w:val="clear" w:fill="green"/>
            <w:noWrap/>
          </w:tcPr>
          <w:p>
            <w:pPr/>
            <w:r>
              <w:rPr/>
              <w:t xml:space="preserve"/>
              <w:pict>
                <v:shape type="#_x0000_t75" style="width:100px;height:150px" stroked="f" filled="f">
                  <v:imagedata r:id="rId21"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VM-3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2" o:title=""/>
                </v:shape>
              </w:pict>
              <w:t xml:space="preserve"/>
            </w:r>
          </w:p>
        </w:tc>
        <w:tc>
          <w:tcPr>
            <w:shd w:val="clear" w:fill="red"/>
            <w:noWrap/>
          </w:tcPr>
          <w:p>
            <w:pPr/>
            <w:r>
              <w:rPr/>
              <w:t xml:space="preserve"/>
              <w:pict>
                <v:shape type="#_x0000_t75" style="width:100px;height:150px" stroked="f" filled="f">
                  <v:imagedata r:id="rId23"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