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Hauptstrasse 48, Nesslau,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156N</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475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Mischa Kolbe</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Mischa Kolbe</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2025-09-16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17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MaP-13</w:t>
            </w:r>
          </w:p>
        </w:tc>
        <w:tc>
          <w:tcPr>
            <w:noWrap/>
          </w:tcPr>
          <w:p>
            <w:pPr/>
            <w:r>
              <w:rPr/>
              <w:t xml:space="preserve">Bad / Dusche / WC
</w:t>
            </w:r>
          </w:p>
          <w:p>
            <w:pPr/>
            <w:r>
              <w:rPr/>
              <w:t xml:space="preserve">OG
</w:t>
            </w:r>
          </w:p>
          <w:p>
            <w:pPr/>
            <w:r>
              <w:rPr/>
              <w:t xml:space="preserve">Boden
</w:t>
            </w:r>
          </w:p>
        </w:tc>
        <w:tc>
          <w:tcPr>
            <w:noWrap/>
          </w:tcPr>
          <w:p>
            <w:pPr/>
            <w:r>
              <w:rPr/>
              <w:t xml:space="preserve">Boden</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MaP-22</w:t>
            </w:r>
          </w:p>
        </w:tc>
        <w:tc>
          <w:tcPr>
            <w:noWrap/>
          </w:tcPr>
          <w:p>
            <w:pPr/>
            <w:r>
              <w:rPr/>
              <w:t xml:space="preserve">Fassade
</w:t>
            </w:r>
          </w:p>
          <w:p>
            <w:pPr/>
            <w:r>
              <w:rPr/>
              <w:t xml:space="preserve">EG - 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VB-3</w:t>
            </w:r>
          </w:p>
        </w:tc>
        <w:tc>
          <w:tcPr>
            <w:noWrap/>
          </w:tcPr>
          <w:p>
            <w:pPr/>
            <w:r>
              <w:rPr/>
              <w:t xml:space="preserve">Garage
</w:t>
            </w:r>
          </w:p>
          <w:p>
            <w:pPr/>
            <w:r>
              <w:rPr/>
              <w:t xml:space="preserve">EG
</w:t>
            </w:r>
          </w:p>
          <w:p>
            <w:pPr/>
            <w:r>
              <w:rPr/>
              <w:t xml:space="preserve">Wand / Decke
</w:t>
            </w:r>
          </w:p>
        </w:tc>
        <w:tc>
          <w:tcPr>
            <w:noWrap/>
          </w:tcPr>
          <w:p>
            <w:pPr/>
            <w:r>
              <w:rPr/>
              <w:t xml:space="preserve">Wand / 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MaP-13</w:t>
            </w:r>
          </w:p>
        </w:tc>
        <w:tc>
          <w:tcPr>
            <w:noWrap/>
          </w:tcPr>
          <w:p>
            <w:pPr/>
            <w:r>
              <w:rPr/>
              <w:t xml:space="preserve">Putz</w:t>
            </w:r>
          </w:p>
        </w:tc>
        <w:tc>
          <w:tcPr>
            <w:noWrap/>
          </w:tcPr>
          <w:p>
            <w:pPr/>
            <w:r>
              <w:rPr/>
              <w:t xml:space="preserve">10m²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MaP-22</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MaP-13</w:t>
      </w:r>
      <w:r>
        <w:rPr>
          <w:sz w:val="24"/>
          <w:szCs w:val="24"/>
        </w:rPr>
        <w:t xml:space="preserve">  </w:t>
      </w:r>
      <w:br/>
      <w:r>
        <w:rPr>
          <w:sz w:val="24"/>
          <w:szCs w:val="24"/>
        </w:rPr>
        <w:t xml:space="preserve">Putz aus dem Bereich Bad / Dusche / WC im Obergeschoss ist am Boden verbaut und enthält Asbest. Für den Rückbau sind Schadstoffsanierer erforderlich, wobei die Vorgaben der Richtlinien EKAS 6503 Kapitel 7 beachtet werden müssen. Das Material ist mit dem LVA Code 17 06 05 S zu entsorgen.</w:t>
      </w:r>
      <w:br/>
      <w:r>
        <w:rPr>
          <w:sz w:val="24"/>
          <w:szCs w:val="24"/>
        </w:rPr>
        <w:t xml:space="preserve"/>
      </w:r>
      <w:br/>
      <w:r>
        <w:rPr>
          <w:sz w:val="24"/>
          <w:szCs w:val="24"/>
          <w:b w:val="1"/>
          <w:bCs w:val="1"/>
        </w:rPr>
        <w:t xml:space="preserve"/>
      </w:r>
      <w:r>
        <w:rPr>
          <w:sz w:val="24"/>
          <w:szCs w:val="24"/>
          <w:b w:val="1"/>
          <w:bCs w:val="1"/>
        </w:rPr>
        <w:t xml:space="preserve">MaP-22</w:t>
      </w:r>
      <w:r>
        <w:rPr>
          <w:sz w:val="24"/>
          <w:szCs w:val="24"/>
        </w:rPr>
        <w:t xml:space="preserve">  </w:t>
      </w:r>
      <w:br/>
      <w:r>
        <w:rPr>
          <w:sz w:val="24"/>
          <w:szCs w:val="24"/>
        </w:rPr>
        <w:t xml:space="preserve">Faserzement an der Fassade von Erdgeschoss bis Dachgeschoss enthält Asbest. Die Entfernung kann durch instruierte Handwerker erfolgen, unter Beachtung der Richtlinien 33031. Zur Entsorgung ist der LVA Code 17 06 98 nk zu verwenden, und das Material gehört auf eine Deponie des Typs B.</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Faserzement in der Garage an Wand und Decke enthält Asbest. Diese Materialien können durch instruierte Handwerker rückgebaut werden, wobei die Richtlinien 33031 zu berücksichtigen sind. Der LVA Code für die Entsorgung ist 17 06 98 nk und die Materialien sollen auf einer Deponie des Typs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Gesammter Keller / Garage
</w:t>
            </w:r>
          </w:p>
          <w:p>
            <w:pPr/>
            <w:r>
              <w:rPr/>
              <w:t xml:space="preserve">UG
</w:t>
            </w:r>
          </w:p>
          <w:p>
            <w:pPr/>
            <w:r>
              <w:rPr/>
              <w:t xml:space="preserve">Boden
</w:t>
            </w:r>
          </w:p>
        </w:tc>
        <w:tc>
          <w:tcPr>
            <w:shd w:val="clear" w:fill="green"/>
            <w:noWrap/>
          </w:tcPr>
          <w:p>
            <w:pPr/>
            <w:r>
              <w:rPr/>
              <w:t xml:space="preserve">VM-2
</w:t>
            </w:r>
          </w:p>
          <w:p>
            <w:pPr/>
            <w:r>
              <w:rPr/>
              <w:t xml:space="preserve">spezielle Anstrich-, Beschichtungsstoffe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9" o:title=""/>
                </v:shape>
              </w:pict>
              <w:t xml:space="preserve"/>
            </w:r>
          </w:p>
        </w:tc>
        <w:tc>
          <w:tcPr>
            <w:shd w:val="clear" w:fill="green"/>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MaP-4</w:t>
            </w:r>
          </w:p>
        </w:tc>
        <w:tc>
          <w:tcPr>
            <w:shd w:val="clear" w:fill="green"/>
            <w:noWrap/>
          </w:tcPr>
          <w:p>
            <w:pPr/>
            <w:r>
              <w:rPr/>
              <w:t xml:space="preserve">Treppenhaus
</w:t>
            </w:r>
          </w:p>
          <w:p>
            <w:pPr/>
            <w:r>
              <w:rPr/>
              <w:t xml:space="preserve">UG
</w:t>
            </w:r>
          </w:p>
          <w:p>
            <w:pPr/>
            <w:r>
              <w:rPr/>
              <w:t xml:space="preserve">Wand
</w:t>
            </w:r>
          </w:p>
        </w:tc>
        <w:tc>
          <w:tcPr>
            <w:shd w:val="clear" w:fill="green"/>
            <w:noWrap/>
          </w:tcPr>
          <w:p>
            <w:pPr/>
            <w:r>
              <w:rPr/>
              <w:t xml:space="preserve">VM-1
</w:t>
            </w:r>
          </w:p>
          <w:p>
            <w:pPr/>
            <w:r>
              <w:rPr/>
              <w:t xml:space="preserve">Kork / 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Werkstatt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MaP-6</w:t>
            </w:r>
          </w:p>
        </w:tc>
        <w:tc>
          <w:tcPr>
            <w:shd w:val="clear" w:fill="orange"/>
            <w:noWrap/>
          </w:tcPr>
          <w:p>
            <w:pPr/>
            <w:r>
              <w:rPr/>
              <w:t xml:space="preserve">Abstellraum
</w:t>
            </w:r>
          </w:p>
          <w:p>
            <w:pPr/>
            <w:r>
              <w:rPr/>
              <w:t xml:space="preserve">EG
</w:t>
            </w:r>
          </w:p>
          <w:p>
            <w:pPr/>
            <w:r>
              <w:rPr/>
              <w:t xml:space="preserve">Boden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Abstellraum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Treppenhaus
</w:t>
            </w:r>
          </w:p>
          <w:p>
            <w:pPr/>
            <w:r>
              <w:rPr/>
              <w:t xml:space="preserve">EG - OG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Treppenhaus
</w:t>
            </w:r>
          </w:p>
          <w:p>
            <w:pPr/>
            <w:r>
              <w:rPr/>
              <w:t xml:space="preserve">EG - 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Bad / Dusche / WC
</w:t>
            </w:r>
          </w:p>
          <w:p>
            <w:pPr/>
            <w:r>
              <w:rPr/>
              <w:t xml:space="preserve">OG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Bad / Dusche / WC
</w:t>
            </w:r>
          </w:p>
          <w:p>
            <w:pPr/>
            <w:r>
              <w:rPr/>
              <w:t xml:space="preserve">OG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Bad / Dusche / WC
</w:t>
            </w:r>
          </w:p>
          <w:p>
            <w:pPr/>
            <w:r>
              <w:rPr/>
              <w:t xml:space="preserve">OG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Bad / Dusche / WC
</w:t>
            </w:r>
          </w:p>
          <w:p>
            <w:pPr/>
            <w:r>
              <w:rPr/>
              <w:t xml:space="preserve">OG
</w:t>
            </w:r>
          </w:p>
          <w:p>
            <w:pPr/>
            <w:r>
              <w:rPr/>
              <w:t xml:space="preserve">Boden
</w:t>
            </w:r>
          </w:p>
        </w:tc>
        <w:tc>
          <w:tcPr>
            <w:shd w:val="clear" w:fill="red"/>
            <w:noWrap/>
          </w:tcPr>
          <w:p>
            <w:pPr/>
            <w:r>
              <w:rPr/>
              <w:t xml:space="preserve">VM-14
</w:t>
            </w:r>
          </w:p>
          <w:p>
            <w:pPr/>
            <w:r>
              <w:rPr/>
              <w:t xml:space="preserve">Putz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Gang
</w:t>
            </w:r>
          </w:p>
          <w:p>
            <w:pPr/>
            <w:r>
              <w:rPr/>
              <w:t xml:space="preserve">OG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VM-18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VM-22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MaP-21</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VM-23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MaP-22</w:t>
            </w:r>
          </w:p>
        </w:tc>
        <w:tc>
          <w:tcPr>
            <w:shd w:val="clear" w:fill="orange"/>
            <w:noWrap/>
          </w:tcPr>
          <w:p>
            <w:pPr/>
            <w:r>
              <w:rPr/>
              <w:t xml:space="preserve">Fassade
</w:t>
            </w:r>
          </w:p>
          <w:p>
            <w:pPr/>
            <w:r>
              <w:rPr/>
              <w:t xml:space="preserve">EG - DG
</w:t>
            </w:r>
          </w:p>
          <w:p>
            <w:pPr/>
            <w:r>
              <w:rPr/>
              <w:t xml:space="preserve">Wand
</w:t>
            </w:r>
          </w:p>
        </w:tc>
        <w:tc>
          <w:tcPr>
            <w:shd w:val="clear" w:fill="orange"/>
            <w:noWrap/>
          </w:tcPr>
          <w:p>
            <w:pPr/>
            <w:r>
              <w:rPr/>
              <w:t xml:space="preserve">VM-25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MaP-23</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VM-26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MaP-24</w:t>
            </w:r>
          </w:p>
        </w:tc>
        <w:tc>
          <w:tcPr>
            <w:shd w:val="clear" w:fill="red"/>
            <w:noWrap/>
          </w:tcPr>
          <w:p>
            <w:pPr/>
            <w:r>
              <w:rPr/>
              <w:t xml:space="preserve">Sockelputz
</w:t>
            </w:r>
          </w:p>
          <w:p>
            <w:pPr/>
            <w:r>
              <w:rPr/>
              <w:t xml:space="preserve">UG
</w:t>
            </w:r>
          </w:p>
          <w:p>
            <w:pPr/>
            <w:r>
              <w:rPr/>
              <w:t xml:space="preserve">Wand
</w:t>
            </w:r>
          </w:p>
        </w:tc>
        <w:tc>
          <w:tcPr>
            <w:shd w:val="clear" w:fill="red"/>
            <w:noWrap/>
          </w:tcPr>
          <w:p>
            <w:pPr/>
            <w:r>
              <w:rPr/>
              <w:t xml:space="preserve">VM-27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orange"/>
            <w:noWrap/>
          </w:tcPr>
          <w:p>
            <w:pPr/>
            <w:r>
              <w:rPr/>
              <w:t xml:space="preserve">VB-1</w:t>
            </w:r>
          </w:p>
        </w:tc>
        <w:tc>
          <w:tcPr>
            <w:shd w:val="clear" w:fill="orange"/>
            <w:noWrap/>
          </w:tcPr>
          <w:p>
            <w:pPr/>
            <w:r>
              <w:rPr/>
              <w:t xml:space="preserve">Keller
</w:t>
            </w:r>
          </w:p>
          <w:p>
            <w:pPr/>
            <w:r>
              <w:rPr/>
              <w:t xml:space="preserve">UG
</w:t>
            </w:r>
          </w:p>
          <w:p>
            <w:pPr/>
            <w:r>
              <w:rPr/>
              <w:t xml:space="preserve">Elektrotableau
</w:t>
            </w:r>
          </w:p>
        </w:tc>
        <w:tc>
          <w:tcPr>
            <w:shd w:val="clear" w:fill="orange"/>
            <w:noWrap/>
          </w:tcPr>
          <w:p>
            <w:pPr/>
            <w:r>
              <w:rPr/>
              <w:t xml:space="preserve">VM-3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7" o:title=""/>
                </v:shape>
              </w:pict>
              <w:t xml:space="preserve"/>
            </w:r>
          </w:p>
        </w:tc>
        <w:tc>
          <w:tcPr>
            <w:shd w:val="clear" w:fill="orange"/>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VB-2</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VB-3</w:t>
            </w:r>
          </w:p>
        </w:tc>
        <w:tc>
          <w:tcPr>
            <w:shd w:val="clear" w:fill="orange"/>
            <w:noWrap/>
          </w:tcPr>
          <w:p>
            <w:pPr/>
            <w:r>
              <w:rPr/>
              <w:t xml:space="preserve">Garage
</w:t>
            </w:r>
          </w:p>
          <w:p>
            <w:pPr/>
            <w:r>
              <w:rPr/>
              <w:t xml:space="preserve">EG
</w:t>
            </w:r>
          </w:p>
          <w:p>
            <w:pPr/>
            <w:r>
              <w:rPr/>
              <w:t xml:space="preserve">Wand / Decke
</w:t>
            </w:r>
          </w:p>
        </w:tc>
        <w:tc>
          <w:tcPr>
            <w:shd w:val="clear" w:fill="orange"/>
            <w:noWrap/>
          </w:tcPr>
          <w:p>
            <w:pPr/>
            <w:r>
              <w:rPr/>
              <w:t xml:space="preserve">VM-24
</w:t>
            </w:r>
          </w:p>
          <w:p>
            <w:pPr/>
            <w:r>
              <w:rPr/>
              <w:t xml:space="preserve">Faserzement
</w:t>
            </w:r>
          </w:p>
          <w:p>
            <w:pPr/>
            <w:r>
              <w:rPr/>
              <w:t xml:space="preserve">Wand / 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