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Rietbergstrasse 60, Goldach,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803</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448</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Rahel Senn</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Rahel Senn</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01 September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MaP-8</w:t>
            </w:r>
          </w:p>
        </w:tc>
        <w:tc>
          <w:tcPr>
            <w:noWrap/>
          </w:tcPr>
          <w:p>
            <w:pPr/>
            <w:r>
              <w:rPr/>
              <w:t xml:space="preserve">Waschküche
</w:t>
            </w:r>
          </w:p>
          <w:p>
            <w:pPr/>
            <w:r>
              <w:rPr/>
              <w:t xml:space="preserve">EG
</w:t>
            </w:r>
          </w:p>
          <w:p>
            <w:pPr/>
            <w:r>
              <w:rPr/>
              <w:t xml:space="preserve">Boden
</w:t>
            </w:r>
          </w:p>
        </w:tc>
        <w:tc>
          <w:tcPr>
            <w:noWrap/>
          </w:tcPr>
          <w:p>
            <w:pPr/>
            <w:r>
              <w:rPr/>
              <w:t xml:space="preserve">Boden</w:t>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MaP-18</w:t>
            </w:r>
          </w:p>
        </w:tc>
        <w:tc>
          <w:tcPr>
            <w:noWrap/>
          </w:tcPr>
          <w:p>
            <w:pPr/>
            <w:r>
              <w:rPr/>
              <w:t xml:space="preserve">Treppehaus
</w:t>
            </w:r>
          </w:p>
          <w:p>
            <w:pPr/>
            <w:r>
              <w:rPr/>
              <w:t xml:space="preserve">UG
</w:t>
            </w:r>
          </w:p>
          <w:p>
            <w:pPr/>
            <w:r>
              <w:rPr/>
              <w:t xml:space="preserve">Boden
</w:t>
            </w:r>
          </w:p>
        </w:tc>
        <w:tc>
          <w:tcPr>
            <w:noWrap/>
          </w:tcPr>
          <w:p>
            <w:pPr/>
            <w:r>
              <w:rPr/>
              <w:t xml:space="preserve">Boden</w:t>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MaP-19</w:t>
            </w:r>
          </w:p>
        </w:tc>
        <w:tc>
          <w:tcPr>
            <w:noWrap/>
          </w:tcPr>
          <w:p>
            <w:pPr/>
            <w:r>
              <w:rPr/>
              <w:t xml:space="preserve">Gang
</w:t>
            </w:r>
          </w:p>
          <w:p>
            <w:pPr/>
            <w:r>
              <w:rPr/>
              <w:t xml:space="preserve">UG
</w:t>
            </w:r>
          </w:p>
          <w:p>
            <w:pPr/>
            <w:r>
              <w:rPr/>
              <w:t xml:space="preserve">Boden
</w:t>
            </w:r>
          </w:p>
        </w:tc>
        <w:tc>
          <w:tcPr>
            <w:noWrap/>
          </w:tcPr>
          <w:p>
            <w:pPr/>
            <w:r>
              <w:rPr/>
              <w:t xml:space="preserve">Boden</w:t>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Estrich
</w:t>
            </w:r>
          </w:p>
          <w:p>
            <w:pPr/>
            <w:r>
              <w:rPr/>
              <w:t xml:space="preserve">DG
</w:t>
            </w:r>
          </w:p>
          <w:p>
            <w:pPr/>
            <w:r>
              <w:rPr/>
              <w:t xml:space="preserve">Wand
</w:t>
            </w:r>
          </w:p>
        </w:tc>
        <w:tc>
          <w:tcPr>
            <w:noWrap/>
          </w:tcPr>
          <w:p>
            <w:pPr/>
            <w:r>
              <w:rPr/>
              <w:t xml:space="preserve">Wand</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VB-3</w:t>
            </w:r>
          </w:p>
        </w:tc>
        <w:tc>
          <w:tcPr>
            <w:noWrap/>
          </w:tcPr>
          <w:p>
            <w:pPr/>
            <w:r>
              <w:rPr/>
              <w:t xml:space="preserve">Wohnzimmer
</w:t>
            </w:r>
          </w:p>
          <w:p>
            <w:pPr/>
            <w:r>
              <w:rPr/>
              <w:t xml:space="preserve">EG
</w:t>
            </w:r>
          </w:p>
          <w:p>
            <w:pPr/>
            <w:r>
              <w:rPr/>
              <w:t xml:space="preserve">Cheminée
</w:t>
            </w:r>
          </w:p>
        </w:tc>
        <w:tc>
          <w:tcPr>
            <w:noWrap/>
          </w:tcPr>
          <w:p>
            <w:pPr/>
            <w:r>
              <w:rPr/>
              <w:t xml:space="preserve">Wand</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VB-5</w:t>
            </w:r>
          </w:p>
        </w:tc>
        <w:tc>
          <w:tcPr>
            <w:noWrap/>
          </w:tcPr>
          <w:p>
            <w:pPr/>
            <w:r>
              <w:rPr/>
              <w:t xml:space="preserve">Gang
</w:t>
            </w:r>
          </w:p>
          <w:p>
            <w:pPr/>
            <w:r>
              <w:rPr/>
              <w:t xml:space="preserve">UG
</w:t>
            </w:r>
          </w:p>
          <w:p>
            <w:pPr/>
            <w:r>
              <w:rPr/>
              <w:t xml:space="preserve">Elektrotableau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VB-6</w:t>
            </w:r>
          </w:p>
        </w:tc>
        <w:tc>
          <w:tcPr>
            <w:noWrap/>
          </w:tcPr>
          <w:p>
            <w:pPr/>
            <w:r>
              <w:rPr/>
              <w:t xml:space="preserve">Heizraum
</w:t>
            </w:r>
          </w:p>
          <w:p>
            <w:pPr/>
            <w:r>
              <w:rPr/>
              <w:t xml:space="preserve">UG
</w:t>
            </w:r>
          </w:p>
          <w:p>
            <w:pPr/>
            <w:r>
              <w:rPr/>
              <w:t xml:space="preserve">Türblatt
</w:t>
            </w:r>
          </w:p>
        </w:tc>
        <w:tc>
          <w:tcPr>
            <w:noWrap/>
          </w:tcPr>
          <w:p>
            <w:pPr/>
            <w:r>
              <w:rPr/>
              <w:t xml:space="preserve">Türblatt</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MaP-8</w:t>
            </w:r>
          </w:p>
        </w:tc>
        <w:tc>
          <w:tcPr>
            <w:noWrap/>
          </w:tcPr>
          <w:p>
            <w:pPr/>
            <w:r>
              <w:rPr/>
              <w:t xml:space="preserve">(elastische) Bodenbeläge</w:t>
            </w:r>
          </w:p>
        </w:tc>
        <w:tc>
          <w:tcPr>
            <w:noWrap/>
          </w:tcPr>
          <w:p>
            <w:pPr/>
            <w:r>
              <w:rPr/>
              <w:t xml:space="preserve">9</w:t>
            </w:r>
          </w:p>
        </w:tc>
        <w:tc>
          <w:tcPr>
            <w:noWrap/>
          </w:tcPr>
          <w:p>
            <w:pPr/>
            <w:r>
              <w:rPr/>
              <w:t xml:space="preserve">3</w:t>
            </w:r>
          </w:p>
        </w:tc>
        <w:tc>
          <w:tcPr>
            <w:noWrap/>
          </w:tcPr>
          <w:p>
            <w:pPr/>
            <w:r>
              <w:rPr/>
              <w:t xml:space="preserve">33049</w:t>
            </w:r>
          </w:p>
        </w:tc>
        <w:tc>
          <w:tcPr>
            <w:noWrap/>
          </w:tcPr>
          <w:p>
            <w:pPr/>
            <w:r>
              <w:rPr/>
              <w:t xml:space="preserve">17 06 98 nk</w:t>
            </w:r>
          </w:p>
        </w:tc>
      </w:tr>
      <w:tr>
        <w:trPr/>
        <w:tc>
          <w:tcPr>
            <w:shd w:val="clear" w:fill="orange"/>
            <w:noWrap/>
          </w:tcPr>
          <w:p>
            <w:pPr/>
            <w:r>
              <w:rPr/>
              <w:t xml:space="preserve">MaP-18</w:t>
            </w:r>
          </w:p>
        </w:tc>
        <w:tc>
          <w:tcPr>
            <w:noWrap/>
          </w:tcPr>
          <w:p>
            <w:pPr/>
            <w:r>
              <w:rPr/>
              <w:t xml:space="preserve">(elastische) Bodenbeläge</w:t>
            </w:r>
          </w:p>
        </w:tc>
        <w:tc>
          <w:tcPr>
            <w:noWrap/>
          </w:tcPr>
          <w:p>
            <w:pPr/>
            <w:r>
              <w:rPr/>
              <w:t xml:space="preserve">4</w:t>
            </w:r>
          </w:p>
        </w:tc>
        <w:tc>
          <w:tcPr>
            <w:noWrap/>
          </w:tcPr>
          <w:p>
            <w:pPr/>
            <w:r>
              <w:rPr/>
              <w:t xml:space="preserve">3</w:t>
            </w:r>
          </w:p>
        </w:tc>
        <w:tc>
          <w:tcPr>
            <w:noWrap/>
          </w:tcPr>
          <w:p>
            <w:pPr/>
            <w:r>
              <w:rPr/>
              <w:t xml:space="preserve">33049</w:t>
            </w:r>
          </w:p>
        </w:tc>
        <w:tc>
          <w:tcPr>
            <w:noWrap/>
          </w:tcPr>
          <w:p>
            <w:pPr/>
            <w:r>
              <w:rPr/>
              <w:t xml:space="preserve">17 06 98 nk</w:t>
            </w:r>
          </w:p>
        </w:tc>
      </w:tr>
      <w:tr>
        <w:trPr/>
        <w:tc>
          <w:tcPr>
            <w:shd w:val="clear" w:fill="orange"/>
            <w:noWrap/>
          </w:tcPr>
          <w:p>
            <w:pPr/>
            <w:r>
              <w:rPr/>
              <w:t xml:space="preserve">MaP-19</w:t>
            </w:r>
          </w:p>
        </w:tc>
        <w:tc>
          <w:tcPr>
            <w:noWrap/>
          </w:tcPr>
          <w:p>
            <w:pPr/>
            <w:r>
              <w:rPr/>
              <w:t xml:space="preserve">(elastische) Bodenbeläge</w:t>
            </w:r>
          </w:p>
        </w:tc>
        <w:tc>
          <w:tcPr>
            <w:noWrap/>
          </w:tcPr>
          <w:p>
            <w:pPr/>
            <w:r>
              <w:rPr/>
              <w:t xml:space="preserve">12</w:t>
            </w:r>
          </w:p>
        </w:tc>
        <w:tc>
          <w:tcPr>
            <w:noWrap/>
          </w:tcPr>
          <w:p>
            <w:pPr/>
            <w:r>
              <w:rPr/>
              <w:t xml:space="preserve">3</w:t>
            </w:r>
          </w:p>
        </w:tc>
        <w:tc>
          <w:tcPr>
            <w:noWrap/>
          </w:tcPr>
          <w:p>
            <w:pPr/>
            <w:r>
              <w:rPr/>
              <w:t xml:space="preserve">33049</w:t>
            </w:r>
          </w:p>
        </w:tc>
        <w:tc>
          <w:tcPr>
            <w:noWrap/>
          </w:tcPr>
          <w:p>
            <w:pPr/>
            <w:r>
              <w:rPr/>
              <w:t xml:space="preserve">17 06 98 nk</w:t>
            </w:r>
          </w:p>
        </w:tc>
      </w:tr>
      <w:tr>
        <w:trPr/>
        <w:tc>
          <w:tcPr>
            <w:shd w:val="clear" w:fill="orange"/>
            <w:noWrap/>
          </w:tcPr>
          <w:p>
            <w:pPr/>
            <w:r>
              <w:rPr/>
              <w:t xml:space="preserve">VB-1</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VB-3</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VB-5</w:t>
            </w:r>
          </w:p>
        </w:tc>
        <w:tc>
          <w:tcPr>
            <w:noWrap/>
          </w:tcPr>
          <w:p>
            <w:pPr/>
            <w:r>
              <w:rPr/>
              <w:t xml:space="preserve">Faserzement</w:t>
            </w:r>
          </w:p>
        </w:tc>
        <w:tc>
          <w:tcPr>
            <w:noWrap/>
          </w:tcPr>
          <w:p>
            <w:pPr/>
            <w:r>
              <w:rPr/>
              <w:t xml:space="preserve">1</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VB-6</w:t>
            </w:r>
          </w:p>
        </w:tc>
        <w:tc>
          <w:tcPr>
            <w:noWrap/>
          </w:tcPr>
          <w:p>
            <w:pPr/>
            <w:r>
              <w:rPr/>
              <w:t xml:space="preserve">Faserzement</w:t>
            </w:r>
          </w:p>
        </w:tc>
        <w:tc>
          <w:tcPr>
            <w:noWrap/>
          </w:tcPr>
          <w:p>
            <w:pPr/>
            <w:r>
              <w:rPr/>
              <w:t xml:space="preserve">3</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MaP-8</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MaP-18</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MaP-19</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VB-5</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VB-6</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MaP-8 (elastische Bodenbeläge):</w:t>
      </w:r>
      <w:r>
        <w:rPr>
          <w:sz w:val="24"/>
          <w:szCs w:val="24"/>
        </w:rPr>
        <w:t xml:space="preserve"> Die elastischen Bodenbeläge aus der Waschküche im Erdgeschoss können durch instruierte Handwerker unter Einhaltung der Richtlinien 33049 rückgebaut werden. Diese müssen mit dem LVA-Code 17 06 98 nk in einer Deponie Typ B entsorgt werden.</w:t>
      </w:r>
      <w:br/>
      <w:r>
        <w:rPr>
          <w:sz w:val="24"/>
          <w:szCs w:val="24"/>
        </w:rPr>
        <w:t xml:space="preserve"/>
      </w:r>
      <w:br/>
      <w:r>
        <w:rPr>
          <w:sz w:val="24"/>
          <w:szCs w:val="24"/>
          <w:b w:val="1"/>
          <w:bCs w:val="1"/>
        </w:rPr>
        <w:t xml:space="preserve"/>
      </w:r>
      <w:r>
        <w:rPr>
          <w:sz w:val="24"/>
          <w:szCs w:val="24"/>
          <w:b w:val="1"/>
          <w:bCs w:val="1"/>
        </w:rPr>
        <w:t xml:space="preserve">MaP-18 (elastische Bodenbeläge):</w:t>
      </w:r>
      <w:r>
        <w:rPr>
          <w:sz w:val="24"/>
          <w:szCs w:val="24"/>
        </w:rPr>
        <w:t xml:space="preserve"> Die elastischen Bodenbeläge aus dem Treppenhaus im Untergeschoss können durch instruierte Handwerker, gemäss den Richtlinien 33049, rückgebaut werden. Die Entsorgung erfolgt mit dem LVA-Code 17 06 98 nk in einer Deponie Typ B.</w:t>
      </w:r>
      <w:br/>
      <w:r>
        <w:rPr>
          <w:sz w:val="24"/>
          <w:szCs w:val="24"/>
        </w:rPr>
        <w:t xml:space="preserve"/>
      </w:r>
      <w:br/>
      <w:r>
        <w:rPr>
          <w:sz w:val="24"/>
          <w:szCs w:val="24"/>
          <w:b w:val="1"/>
          <w:bCs w:val="1"/>
        </w:rPr>
        <w:t xml:space="preserve"/>
      </w:r>
      <w:r>
        <w:rPr>
          <w:sz w:val="24"/>
          <w:szCs w:val="24"/>
          <w:b w:val="1"/>
          <w:bCs w:val="1"/>
        </w:rPr>
        <w:t xml:space="preserve">MaP-19 (elastische Bodenbeläge):</w:t>
      </w:r>
      <w:r>
        <w:rPr>
          <w:sz w:val="24"/>
          <w:szCs w:val="24"/>
        </w:rPr>
        <w:t xml:space="preserve"> Die elastischen Bodenbeläge im Gang des Untergeschosses sollen von instruierten Handwerkern gemäss den Richtlinien 33049 rückgebaut werden. Sie sind mit dem LVA-Code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VB-1 (Faserzement):</w:t>
      </w:r>
      <w:r>
        <w:rPr>
          <w:sz w:val="24"/>
          <w:szCs w:val="24"/>
        </w:rPr>
        <w:t xml:space="preserve"> Der Faserzement an der Wand im Estrich des Dachgeschosses kann durch instruierte Handwerker unter Beachtung der Richtlinien 33031 rückgebaut werden. Er ist mit dem LVA-Code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VB-3 (Faserzement):</w:t>
      </w:r>
      <w:r>
        <w:rPr>
          <w:sz w:val="24"/>
          <w:szCs w:val="24"/>
        </w:rPr>
        <w:t xml:space="preserve"> Der Faserzement an der Wand des Cheminées im Wohnzimmer des Erdgeschosses sollte von instruierten Handwerkern gemäss den Richtlinien 33031 entfernt werden. Die Entsorgung erfolgt dabei mit dem LVA-Code 17 06 98 nk in einer Deponie Typ B.</w:t>
      </w:r>
      <w:br/>
      <w:r>
        <w:rPr>
          <w:sz w:val="24"/>
          <w:szCs w:val="24"/>
        </w:rPr>
        <w:t xml:space="preserve"/>
      </w:r>
      <w:br/>
      <w:r>
        <w:rPr>
          <w:sz w:val="24"/>
          <w:szCs w:val="24"/>
          <w:b w:val="1"/>
          <w:bCs w:val="1"/>
        </w:rPr>
        <w:t xml:space="preserve"/>
      </w:r>
      <w:r>
        <w:rPr>
          <w:sz w:val="24"/>
          <w:szCs w:val="24"/>
          <w:b w:val="1"/>
          <w:bCs w:val="1"/>
        </w:rPr>
        <w:t xml:space="preserve">VB-5 (Faserzement):</w:t>
      </w:r>
      <w:r>
        <w:rPr>
          <w:sz w:val="24"/>
          <w:szCs w:val="24"/>
        </w:rPr>
        <w:t xml:space="preserve"> Der Faserzement am Elektrotableau im Gang des Untergeschosses kann von instruierenden Handwerkern gemäss Richtlinien 33031 rückgebaut werden. Er muss mit dem LVA-Code 17 06 98 nk in einer Deponie Typ B entsorgt werden.</w:t>
      </w:r>
      <w:br/>
      <w:r>
        <w:rPr>
          <w:sz w:val="24"/>
          <w:szCs w:val="24"/>
        </w:rPr>
        <w:t xml:space="preserve"/>
      </w:r>
      <w:br/>
      <w:r>
        <w:rPr>
          <w:sz w:val="24"/>
          <w:szCs w:val="24"/>
          <w:b w:val="1"/>
          <w:bCs w:val="1"/>
        </w:rPr>
        <w:t xml:space="preserve"/>
      </w:r>
      <w:r>
        <w:rPr>
          <w:sz w:val="24"/>
          <w:szCs w:val="24"/>
          <w:b w:val="1"/>
          <w:bCs w:val="1"/>
        </w:rPr>
        <w:t xml:space="preserve">VB-6 (Faserzement):</w:t>
      </w:r>
      <w:r>
        <w:rPr>
          <w:sz w:val="24"/>
          <w:szCs w:val="24"/>
        </w:rPr>
        <w:t xml:space="preserve"> Der Faserzement am Türblatt im Heizraum des Untergeschosses soll durch instruierte Handwerker unter Beachtung der Richtlinien 33031 zurückgebaut werden. Dieser Faserzement ist mit dem LVA-Code 17 06 98 nk in einer Deponie Typ B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Schlafzimmer
</w:t>
            </w:r>
          </w:p>
          <w:p>
            <w:pPr/>
            <w:r>
              <w:rPr/>
              <w:t xml:space="preserve">OG
</w:t>
            </w:r>
          </w:p>
          <w:p>
            <w:pPr/>
            <w:r>
              <w:rPr/>
              <w:t xml:space="preserve">Boden
</w:t>
            </w:r>
          </w:p>
        </w:tc>
        <w:tc>
          <w:tcPr>
            <w:shd w:val="clear" w:fill="red"/>
            <w:noWrap/>
          </w:tcPr>
          <w:p>
            <w:pPr/>
            <w:r>
              <w:rPr/>
              <w:t xml:space="preserve">VM-1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MaP-2</w:t>
            </w:r>
          </w:p>
        </w:tc>
        <w:tc>
          <w:tcPr>
            <w:shd w:val="clear" w:fill="red"/>
            <w:noWrap/>
          </w:tcPr>
          <w:p>
            <w:pPr/>
            <w:r>
              <w:rPr/>
              <w:t xml:space="preserve">Schlafzimmer
</w:t>
            </w:r>
          </w:p>
          <w:p>
            <w:pPr/>
            <w:r>
              <w:rPr/>
              <w:t xml:space="preserve">OG
</w:t>
            </w:r>
          </w:p>
          <w:p>
            <w:pPr/>
            <w:r>
              <w:rPr/>
              <w:t xml:space="preserve">Kamin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MaP-3</w:t>
            </w:r>
          </w:p>
        </w:tc>
        <w:tc>
          <w:tcPr>
            <w:shd w:val="clear" w:fill="red"/>
            <w:noWrap/>
          </w:tcPr>
          <w:p>
            <w:pPr/>
            <w:r>
              <w:rPr/>
              <w:t xml:space="preserve">Gang Treppenhaus
</w:t>
            </w:r>
          </w:p>
          <w:p>
            <w:pPr/>
            <w:r>
              <w:rPr/>
              <w:t xml:space="preserve">OG - 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orange"/>
            <w:noWrap/>
          </w:tcPr>
          <w:p>
            <w:pPr/>
            <w:r>
              <w:rPr/>
              <w:t xml:space="preserve">MaP-4</w:t>
            </w:r>
          </w:p>
        </w:tc>
        <w:tc>
          <w:tcPr>
            <w:shd w:val="clear" w:fill="orange"/>
            <w:noWrap/>
          </w:tcPr>
          <w:p>
            <w:pPr/>
            <w:r>
              <w:rPr/>
              <w:t xml:space="preserve">Dusche / WC
</w:t>
            </w:r>
          </w:p>
          <w:p>
            <w:pPr/>
            <w:r>
              <w:rPr/>
              <w:t xml:space="preserve">OG
</w:t>
            </w:r>
          </w:p>
          <w:p>
            <w:pPr/>
            <w:r>
              <w:rPr/>
              <w:t xml:space="preserve">Boden
</w:t>
            </w:r>
          </w:p>
        </w:tc>
        <w:tc>
          <w:tcPr>
            <w:shd w:val="clear" w:fill="orange"/>
            <w:noWrap/>
          </w:tcPr>
          <w:p>
            <w:pPr/>
            <w:r>
              <w:rPr/>
              <w:t xml:space="preserve">VM-5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5" o:title=""/>
                </v:shape>
              </w:pict>
              <w:t xml:space="preserve"/>
            </w:r>
          </w:p>
        </w:tc>
        <w:tc>
          <w:tcPr>
            <w:shd w:val="clear" w:fill="orange"/>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MaP-5</w:t>
            </w:r>
          </w:p>
        </w:tc>
        <w:tc>
          <w:tcPr>
            <w:shd w:val="clear" w:fill="red"/>
            <w:noWrap/>
          </w:tcPr>
          <w:p>
            <w:pPr/>
            <w:r>
              <w:rPr/>
              <w:t xml:space="preserve">Dusche / WC
</w:t>
            </w:r>
          </w:p>
          <w:p>
            <w:pPr/>
            <w:r>
              <w:rPr/>
              <w:t xml:space="preserve">OG
</w:t>
            </w:r>
          </w:p>
          <w:p>
            <w:pPr/>
            <w:r>
              <w:rPr/>
              <w:t xml:space="preserve">Wand
</w:t>
            </w:r>
          </w:p>
        </w:tc>
        <w:tc>
          <w:tcPr>
            <w:shd w:val="clear" w:fill="red"/>
            <w:noWrap/>
          </w:tcPr>
          <w:p>
            <w:pPr/>
            <w:r>
              <w:rPr/>
              <w:t xml:space="preserve">VM-6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MaP-7</w:t>
            </w:r>
          </w:p>
        </w:tc>
        <w:tc>
          <w:tcPr>
            <w:shd w:val="clear" w:fill="red"/>
            <w:noWrap/>
          </w:tcPr>
          <w:p>
            <w:pPr/>
            <w:r>
              <w:rPr/>
              <w:t xml:space="preserve">Waschecken
</w:t>
            </w:r>
          </w:p>
          <w:p>
            <w:pPr/>
            <w:r>
              <w:rPr/>
              <w:t xml:space="preserve">OG
</w:t>
            </w:r>
          </w:p>
          <w:p>
            <w:pPr/>
            <w:r>
              <w:rPr/>
              <w:t xml:space="preserve">Wand
</w:t>
            </w:r>
          </w:p>
        </w:tc>
        <w:tc>
          <w:tcPr>
            <w:shd w:val="clear" w:fill="red"/>
            <w:noWrap/>
          </w:tcPr>
          <w:p>
            <w:pPr/>
            <w:r>
              <w:rPr/>
              <w:t xml:space="preserve">VM-7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orange"/>
            <w:noWrap/>
          </w:tcPr>
          <w:p>
            <w:pPr/>
            <w:r>
              <w:rPr/>
              <w:t xml:space="preserve">MaP-8</w:t>
            </w:r>
          </w:p>
        </w:tc>
        <w:tc>
          <w:tcPr>
            <w:shd w:val="clear" w:fill="orange"/>
            <w:noWrap/>
          </w:tcPr>
          <w:p>
            <w:pPr/>
            <w:r>
              <w:rPr/>
              <w:t xml:space="preserve">Waschküche
</w:t>
            </w:r>
          </w:p>
          <w:p>
            <w:pPr/>
            <w:r>
              <w:rPr/>
              <w:t xml:space="preserve">EG
</w:t>
            </w:r>
          </w:p>
          <w:p>
            <w:pPr/>
            <w:r>
              <w:rPr/>
              <w:t xml:space="preserve">Boden
</w:t>
            </w:r>
          </w:p>
        </w:tc>
        <w:tc>
          <w:tcPr>
            <w:shd w:val="clear" w:fill="orange"/>
            <w:noWrap/>
          </w:tcPr>
          <w:p>
            <w:pPr/>
            <w:r>
              <w:rPr/>
              <w:t xml:space="preserve">VM-8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1" o:title=""/>
                </v:shape>
              </w:pict>
              <w:t xml:space="preserve"/>
            </w:r>
          </w:p>
        </w:tc>
        <w:tc>
          <w:tcPr>
            <w:shd w:val="clear" w:fill="orange"/>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MaP-9</w:t>
            </w:r>
          </w:p>
        </w:tc>
        <w:tc>
          <w:tcPr>
            <w:shd w:val="clear" w:fill="red"/>
            <w:noWrap/>
          </w:tcPr>
          <w:p>
            <w:pPr/>
            <w:r>
              <w:rPr/>
              <w:t xml:space="preserve">Waschküche
</w:t>
            </w:r>
          </w:p>
          <w:p>
            <w:pPr/>
            <w:r>
              <w:rPr/>
              <w:t xml:space="preserve">EG
</w:t>
            </w:r>
          </w:p>
          <w:p>
            <w:pPr/>
            <w:r>
              <w:rPr/>
              <w:t xml:space="preserve">Wand
</w:t>
            </w:r>
          </w:p>
        </w:tc>
        <w:tc>
          <w:tcPr>
            <w:shd w:val="clear" w:fill="red"/>
            <w:noWrap/>
          </w:tcPr>
          <w:p>
            <w:pPr/>
            <w:r>
              <w:rPr/>
              <w:t xml:space="preserve">VM-9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MaP-10</w:t>
            </w:r>
          </w:p>
        </w:tc>
        <w:tc>
          <w:tcPr>
            <w:shd w:val="clear" w:fill="red"/>
            <w:noWrap/>
          </w:tcPr>
          <w:p>
            <w:pPr/>
            <w:r>
              <w:rPr/>
              <w:t xml:space="preserve">Waschküche
</w:t>
            </w:r>
          </w:p>
          <w:p>
            <w:pPr/>
            <w:r>
              <w:rPr/>
              <w:t xml:space="preserve">EG
</w:t>
            </w:r>
          </w:p>
          <w:p>
            <w:pPr/>
            <w:r>
              <w:rPr/>
              <w:t xml:space="preserve">Wand
</w:t>
            </w:r>
          </w:p>
        </w:tc>
        <w:tc>
          <w:tcPr>
            <w:shd w:val="clear" w:fill="red"/>
            <w:noWrap/>
          </w:tcPr>
          <w:p>
            <w:pPr/>
            <w:r>
              <w:rPr/>
              <w:t xml:space="preserve">VM-10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MaP-11</w:t>
            </w:r>
          </w:p>
        </w:tc>
        <w:tc>
          <w:tcPr>
            <w:shd w:val="clear" w:fill="red"/>
            <w:noWrap/>
          </w:tcPr>
          <w:p>
            <w:pPr/>
            <w:r>
              <w:rPr/>
              <w:t xml:space="preserve">Wohnzimmer
</w:t>
            </w:r>
          </w:p>
          <w:p>
            <w:pPr/>
            <w:r>
              <w:rPr/>
              <w:t xml:space="preserve">EG
</w:t>
            </w:r>
          </w:p>
          <w:p>
            <w:pPr/>
            <w:r>
              <w:rPr/>
              <w:t xml:space="preserve">Cheminée
</w:t>
            </w:r>
          </w:p>
        </w:tc>
        <w:tc>
          <w:tcPr>
            <w:shd w:val="clear" w:fill="red"/>
            <w:noWrap/>
          </w:tcPr>
          <w:p>
            <w:pPr/>
            <w:r>
              <w:rPr/>
              <w:t xml:space="preserve">VM-11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MaP-12</w:t>
            </w:r>
          </w:p>
        </w:tc>
        <w:tc>
          <w:tcPr>
            <w:shd w:val="clear" w:fill="red"/>
            <w:noWrap/>
          </w:tcPr>
          <w:p>
            <w:pPr/>
            <w:r>
              <w:rPr/>
              <w:t xml:space="preserve">Wohnzimmer / Küche
</w:t>
            </w:r>
          </w:p>
          <w:p>
            <w:pPr/>
            <w:r>
              <w:rPr/>
              <w:t xml:space="preserve">EG
</w:t>
            </w:r>
          </w:p>
          <w:p>
            <w:pPr/>
            <w:r>
              <w:rPr/>
              <w:t xml:space="preserve">Wand
</w:t>
            </w:r>
          </w:p>
        </w:tc>
        <w:tc>
          <w:tcPr>
            <w:shd w:val="clear" w:fill="red"/>
            <w:noWrap/>
          </w:tcPr>
          <w:p>
            <w:pPr/>
            <w:r>
              <w:rPr/>
              <w:t xml:space="preserve">VM-13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MaP-13</w:t>
            </w:r>
          </w:p>
        </w:tc>
        <w:tc>
          <w:tcPr>
            <w:shd w:val="clear" w:fill="red"/>
            <w:noWrap/>
          </w:tcPr>
          <w:p>
            <w:pPr/>
            <w:r>
              <w:rPr/>
              <w:t xml:space="preserve">Wohnzimmer / Küche
</w:t>
            </w:r>
          </w:p>
          <w:p>
            <w:pPr/>
            <w:r>
              <w:rPr/>
              <w:t xml:space="preserve">EG
</w:t>
            </w:r>
          </w:p>
          <w:p>
            <w:pPr/>
            <w:r>
              <w:rPr/>
              <w:t xml:space="preserve">Decke
</w:t>
            </w:r>
          </w:p>
        </w:tc>
        <w:tc>
          <w:tcPr>
            <w:shd w:val="clear" w:fill="red"/>
            <w:noWrap/>
          </w:tcPr>
          <w:p>
            <w:pPr/>
            <w:r>
              <w:rPr/>
              <w:t xml:space="preserve">VM-14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MaP-14</w:t>
            </w:r>
          </w:p>
        </w:tc>
        <w:tc>
          <w:tcPr>
            <w:shd w:val="clear" w:fill="red"/>
            <w:noWrap/>
          </w:tcPr>
          <w:p>
            <w:pPr/>
            <w:r>
              <w:rPr/>
              <w:t xml:space="preserve">Bad
</w:t>
            </w:r>
          </w:p>
          <w:p>
            <w:pPr/>
            <w:r>
              <w:rPr/>
              <w:t xml:space="preserve">EG
</w:t>
            </w:r>
          </w:p>
          <w:p>
            <w:pPr/>
            <w:r>
              <w:rPr/>
              <w:t xml:space="preserve">Boden
</w:t>
            </w:r>
          </w:p>
        </w:tc>
        <w:tc>
          <w:tcPr>
            <w:shd w:val="clear" w:fill="red"/>
            <w:noWrap/>
          </w:tcPr>
          <w:p>
            <w:pPr/>
            <w:r>
              <w:rPr/>
              <w:t xml:space="preserve">VM-15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MaP-15</w:t>
            </w:r>
          </w:p>
        </w:tc>
        <w:tc>
          <w:tcPr>
            <w:shd w:val="clear" w:fill="red"/>
            <w:noWrap/>
          </w:tcPr>
          <w:p>
            <w:pPr/>
            <w:r>
              <w:rPr/>
              <w:t xml:space="preserve">Eingang
</w:t>
            </w:r>
          </w:p>
          <w:p>
            <w:pPr/>
            <w:r>
              <w:rPr/>
              <w:t xml:space="preserve">EG
</w:t>
            </w:r>
          </w:p>
          <w:p>
            <w:pPr/>
            <w:r>
              <w:rPr/>
              <w:t xml:space="preserve">Wand
</w:t>
            </w:r>
          </w:p>
        </w:tc>
        <w:tc>
          <w:tcPr>
            <w:shd w:val="clear" w:fill="red"/>
            <w:noWrap/>
          </w:tcPr>
          <w:p>
            <w:pPr/>
            <w:r>
              <w:rPr/>
              <w:t xml:space="preserve">VM-17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MaP-16</w:t>
            </w:r>
          </w:p>
        </w:tc>
        <w:tc>
          <w:tcPr>
            <w:shd w:val="clear" w:fill="red"/>
            <w:noWrap/>
          </w:tcPr>
          <w:p>
            <w:pPr/>
            <w:r>
              <w:rPr/>
              <w:t xml:space="preserve">Eingang
</w:t>
            </w:r>
          </w:p>
          <w:p>
            <w:pPr/>
            <w:r>
              <w:rPr/>
              <w:t xml:space="preserve">EG
</w:t>
            </w:r>
          </w:p>
          <w:p>
            <w:pPr/>
            <w:r>
              <w:rPr/>
              <w:t xml:space="preserve">Boden
</w:t>
            </w:r>
          </w:p>
        </w:tc>
        <w:tc>
          <w:tcPr>
            <w:shd w:val="clear" w:fill="red"/>
            <w:noWrap/>
          </w:tcPr>
          <w:p>
            <w:pPr/>
            <w:r>
              <w:rPr/>
              <w:t xml:space="preserve">VM-18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MaP-17</w:t>
            </w:r>
          </w:p>
        </w:tc>
        <w:tc>
          <w:tcPr>
            <w:shd w:val="clear" w:fill="red"/>
            <w:noWrap/>
          </w:tcPr>
          <w:p>
            <w:pPr/>
            <w:r>
              <w:rPr/>
              <w:t xml:space="preserve">Gang Treppenhaus
</w:t>
            </w:r>
          </w:p>
          <w:p>
            <w:pPr/>
            <w:r>
              <w:rPr/>
              <w:t xml:space="preserve">UG
</w:t>
            </w:r>
          </w:p>
          <w:p>
            <w:pPr/>
            <w:r>
              <w:rPr/>
              <w:t xml:space="preserve">Wand
</w:t>
            </w:r>
          </w:p>
        </w:tc>
        <w:tc>
          <w:tcPr>
            <w:shd w:val="clear" w:fill="red"/>
            <w:noWrap/>
          </w:tcPr>
          <w:p>
            <w:pPr/>
            <w:r>
              <w:rPr/>
              <w:t xml:space="preserve">VM-19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orange"/>
            <w:noWrap/>
          </w:tcPr>
          <w:p>
            <w:pPr/>
            <w:r>
              <w:rPr/>
              <w:t xml:space="preserve">MaP-18</w:t>
            </w:r>
          </w:p>
        </w:tc>
        <w:tc>
          <w:tcPr>
            <w:shd w:val="clear" w:fill="orange"/>
            <w:noWrap/>
          </w:tcPr>
          <w:p>
            <w:pPr/>
            <w:r>
              <w:rPr/>
              <w:t xml:space="preserve">Treppehaus
</w:t>
            </w:r>
          </w:p>
          <w:p>
            <w:pPr/>
            <w:r>
              <w:rPr/>
              <w:t xml:space="preserve">UG
</w:t>
            </w:r>
          </w:p>
          <w:p>
            <w:pPr/>
            <w:r>
              <w:rPr/>
              <w:t xml:space="preserve">Boden
</w:t>
            </w:r>
          </w:p>
        </w:tc>
        <w:tc>
          <w:tcPr>
            <w:shd w:val="clear" w:fill="orange"/>
            <w:noWrap/>
          </w:tcPr>
          <w:p>
            <w:pPr/>
            <w:r>
              <w:rPr/>
              <w:t xml:space="preserve">VM-20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1" o:title=""/>
                </v:shape>
              </w:pict>
              <w:t xml:space="preserve"/>
            </w:r>
          </w:p>
        </w:tc>
        <w:tc>
          <w:tcPr>
            <w:shd w:val="clear" w:fill="orange"/>
            <w:noWrap/>
          </w:tcPr>
          <w:p>
            <w:pPr/>
            <w:r>
              <w:rPr/>
              <w:t xml:space="preserve"/>
              <w:pict>
                <v:shape type="#_x0000_t75" style="width:100px;height:150px" stroked="f" filled="f">
                  <v:imagedata r:id="rId52" o:title=""/>
                </v:shape>
              </w:pict>
              <w:t xml:space="preserve"/>
            </w:r>
          </w:p>
        </w:tc>
      </w:tr>
      <w:tr>
        <w:trPr/>
        <w:tc>
          <w:tcPr>
            <w:shd w:val="clear" w:fill="orange"/>
            <w:noWrap/>
          </w:tcPr>
          <w:p>
            <w:pPr/>
            <w:r>
              <w:rPr/>
              <w:t xml:space="preserve">MaP-19</w:t>
            </w:r>
          </w:p>
        </w:tc>
        <w:tc>
          <w:tcPr>
            <w:shd w:val="clear" w:fill="orange"/>
            <w:noWrap/>
          </w:tcPr>
          <w:p>
            <w:pPr/>
            <w:r>
              <w:rPr/>
              <w:t xml:space="preserve">Gang
</w:t>
            </w:r>
          </w:p>
          <w:p>
            <w:pPr/>
            <w:r>
              <w:rPr/>
              <w:t xml:space="preserve">UG
</w:t>
            </w:r>
          </w:p>
          <w:p>
            <w:pPr/>
            <w:r>
              <w:rPr/>
              <w:t xml:space="preserve">Boden
</w:t>
            </w:r>
          </w:p>
        </w:tc>
        <w:tc>
          <w:tcPr>
            <w:shd w:val="clear" w:fill="orange"/>
            <w:noWrap/>
          </w:tcPr>
          <w:p>
            <w:pPr/>
            <w:r>
              <w:rPr/>
              <w:t xml:space="preserve">VM-21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3" o:title=""/>
                </v:shape>
              </w:pict>
              <w:t xml:space="preserve"/>
            </w:r>
          </w:p>
        </w:tc>
        <w:tc>
          <w:tcPr>
            <w:shd w:val="clear" w:fill="orange"/>
            <w:noWrap/>
          </w:tcPr>
          <w:p>
            <w:pPr/>
            <w:r>
              <w:rPr/>
              <w:t xml:space="preserve"/>
              <w:pict>
                <v:shape type="#_x0000_t75" style="width:100px;height:150px" stroked="f" filled="f">
                  <v:imagedata r:id="rId54" o:title=""/>
                </v:shape>
              </w:pict>
              <w:t xml:space="preserve"/>
            </w:r>
          </w:p>
        </w:tc>
      </w:tr>
      <w:tr>
        <w:trPr/>
        <w:tc>
          <w:tcPr>
            <w:shd w:val="clear" w:fill="orange"/>
            <w:noWrap/>
          </w:tcPr>
          <w:p>
            <w:pPr/>
            <w:r>
              <w:rPr/>
              <w:t xml:space="preserve">MaP-20</w:t>
            </w:r>
          </w:p>
        </w:tc>
        <w:tc>
          <w:tcPr>
            <w:shd w:val="clear" w:fill="orange"/>
            <w:noWrap/>
          </w:tcPr>
          <w:p>
            <w:pPr/>
            <w:r>
              <w:rPr/>
              <w:t xml:space="preserve">Hobbyraum
</w:t>
            </w:r>
          </w:p>
          <w:p>
            <w:pPr/>
            <w:r>
              <w:rPr/>
              <w:t xml:space="preserve">UG
</w:t>
            </w:r>
          </w:p>
          <w:p>
            <w:pPr/>
            <w:r>
              <w:rPr/>
              <w:t xml:space="preserve">Boden
</w:t>
            </w:r>
          </w:p>
        </w:tc>
        <w:tc>
          <w:tcPr>
            <w:shd w:val="clear" w:fill="orange"/>
            <w:noWrap/>
          </w:tcPr>
          <w:p>
            <w:pPr/>
            <w:r>
              <w:rPr/>
              <w:t xml:space="preserve">VM-23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5" o:title=""/>
                </v:shape>
              </w:pict>
              <w:t xml:space="preserve"/>
            </w:r>
          </w:p>
        </w:tc>
        <w:tc>
          <w:tcPr>
            <w:shd w:val="clear" w:fill="orange"/>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MaP-21</w:t>
            </w:r>
          </w:p>
        </w:tc>
        <w:tc>
          <w:tcPr>
            <w:shd w:val="clear" w:fill="red"/>
            <w:noWrap/>
          </w:tcPr>
          <w:p>
            <w:pPr/>
            <w:r>
              <w:rPr/>
              <w:t xml:space="preserve">Keller
</w:t>
            </w:r>
          </w:p>
          <w:p>
            <w:pPr/>
            <w:r>
              <w:rPr/>
              <w:t xml:space="preserve">UG
</w:t>
            </w:r>
          </w:p>
          <w:p>
            <w:pPr/>
            <w:r>
              <w:rPr/>
              <w:t xml:space="preserve">Boden
</w:t>
            </w:r>
          </w:p>
        </w:tc>
        <w:tc>
          <w:tcPr>
            <w:shd w:val="clear" w:fill="red"/>
            <w:noWrap/>
          </w:tcPr>
          <w:p>
            <w:pPr/>
            <w:r>
              <w:rPr/>
              <w:t xml:space="preserve">VM-24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red"/>
            <w:noWrap/>
          </w:tcPr>
          <w:p>
            <w:pPr/>
            <w:r>
              <w:rPr/>
              <w:t xml:space="preserve">MaP-36</w:t>
            </w:r>
          </w:p>
        </w:tc>
        <w:tc>
          <w:tcPr>
            <w:shd w:val="clear" w:fill="red"/>
            <w:noWrap/>
          </w:tcPr>
          <w:p>
            <w:pPr/>
            <w:r>
              <w:rPr/>
              <w:t xml:space="preserve">Heizraum
</w:t>
            </w:r>
          </w:p>
          <w:p>
            <w:pPr/>
            <w:r>
              <w:rPr/>
              <w:t xml:space="preserve">UG
</w:t>
            </w:r>
          </w:p>
          <w:p>
            <w:pPr/>
            <w:r>
              <w:rPr/>
              <w:t xml:space="preserve">Wand
</w:t>
            </w:r>
          </w:p>
        </w:tc>
        <w:tc>
          <w:tcPr>
            <w:shd w:val="clear" w:fill="red"/>
            <w:noWrap/>
          </w:tcPr>
          <w:p>
            <w:pPr/>
            <w:r>
              <w:rPr/>
              <w:t xml:space="preserve">VM-25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9" o:title=""/>
                </v:shape>
              </w:pict>
              <w:t xml:space="preserve"/>
            </w:r>
          </w:p>
        </w:tc>
        <w:tc>
          <w:tcPr>
            <w:shd w:val="clear" w:fill="red"/>
            <w:noWrap/>
          </w:tcPr>
          <w:p>
            <w:pPr/>
            <w:r>
              <w:rPr/>
              <w:t xml:space="preserve"/>
              <w:pict>
                <v:shape type="#_x0000_t75" style="width:100px;height:150px" stroked="f" filled="f">
                  <v:imagedata r:id="rId60" o:title=""/>
                </v:shape>
              </w:pict>
              <w:t xml:space="preserve"/>
            </w:r>
          </w:p>
        </w:tc>
      </w:tr>
      <w:tr>
        <w:trPr/>
        <w:tc>
          <w:tcPr>
            <w:shd w:val="clear" w:fill="red"/>
            <w:noWrap/>
          </w:tcPr>
          <w:p>
            <w:pPr/>
            <w:r>
              <w:rPr/>
              <w:t xml:space="preserve">MaP-22</w:t>
            </w:r>
          </w:p>
        </w:tc>
        <w:tc>
          <w:tcPr>
            <w:shd w:val="clear" w:fill="red"/>
            <w:noWrap/>
          </w:tcPr>
          <w:p>
            <w:pPr/>
            <w:r>
              <w:rPr/>
              <w:t xml:space="preserve">Heuzraum
</w:t>
            </w:r>
          </w:p>
          <w:p>
            <w:pPr/>
            <w:r>
              <w:rPr/>
              <w:t xml:space="preserve">UG
</w:t>
            </w:r>
          </w:p>
          <w:p>
            <w:pPr/>
            <w:r>
              <w:rPr/>
              <w:t xml:space="preserve">Wand
</w:t>
            </w:r>
          </w:p>
        </w:tc>
        <w:tc>
          <w:tcPr>
            <w:shd w:val="clear" w:fill="red"/>
            <w:noWrap/>
          </w:tcPr>
          <w:p>
            <w:pPr/>
            <w:r>
              <w:rPr/>
              <w:t xml:space="preserve">VM-27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1" o:title=""/>
                </v:shape>
              </w:pict>
              <w:t xml:space="preserve"/>
            </w:r>
          </w:p>
        </w:tc>
        <w:tc>
          <w:tcPr>
            <w:shd w:val="clear" w:fill="red"/>
            <w:noWrap/>
          </w:tcPr>
          <w:p>
            <w:pPr/>
            <w:r>
              <w:rPr/>
              <w:t xml:space="preserve"/>
              <w:pict>
                <v:shape type="#_x0000_t75" style="width:100px;height:150px" stroked="f" filled="f">
                  <v:imagedata r:id="rId62" o:title=""/>
                </v:shape>
              </w:pict>
              <w:t xml:space="preserve"/>
            </w:r>
          </w:p>
        </w:tc>
      </w:tr>
      <w:tr>
        <w:trPr/>
        <w:tc>
          <w:tcPr>
            <w:shd w:val="clear" w:fill="red"/>
            <w:noWrap/>
          </w:tcPr>
          <w:p>
            <w:pPr/>
            <w:r>
              <w:rPr/>
              <w:t xml:space="preserve">MaP-23</w:t>
            </w:r>
          </w:p>
        </w:tc>
        <w:tc>
          <w:tcPr>
            <w:shd w:val="clear" w:fill="red"/>
            <w:noWrap/>
          </w:tcPr>
          <w:p>
            <w:pPr/>
            <w:r>
              <w:rPr/>
              <w:t xml:space="preserve">Garage
</w:t>
            </w:r>
          </w:p>
          <w:p>
            <w:pPr/>
            <w:r>
              <w:rPr/>
              <w:t xml:space="preserve">EG
</w:t>
            </w:r>
          </w:p>
          <w:p>
            <w:pPr/>
            <w:r>
              <w:rPr/>
              <w:t xml:space="preserve">Wand
</w:t>
            </w:r>
          </w:p>
        </w:tc>
        <w:tc>
          <w:tcPr>
            <w:shd w:val="clear" w:fill="red"/>
            <w:noWrap/>
          </w:tcPr>
          <w:p>
            <w:pPr/>
            <w:r>
              <w:rPr/>
              <w:t xml:space="preserve">VM-28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3" o:title=""/>
                </v:shape>
              </w:pict>
              <w:t xml:space="preserve"/>
            </w:r>
          </w:p>
        </w:tc>
        <w:tc>
          <w:tcPr>
            <w:shd w:val="clear" w:fill="red"/>
            <w:noWrap/>
          </w:tcPr>
          <w:p>
            <w:pPr/>
            <w:r>
              <w:rPr/>
              <w:t xml:space="preserve"/>
              <w:pict>
                <v:shape type="#_x0000_t75" style="width:100px;height:150px" stroked="f" filled="f">
                  <v:imagedata r:id="rId64" o:title=""/>
                </v:shape>
              </w:pict>
              <w:t xml:space="preserve"/>
            </w:r>
          </w:p>
        </w:tc>
      </w:tr>
      <w:tr>
        <w:trPr/>
        <w:tc>
          <w:tcPr>
            <w:shd w:val="clear" w:fill="red"/>
            <w:noWrap/>
          </w:tcPr>
          <w:p>
            <w:pPr/>
            <w:r>
              <w:rPr/>
              <w:t xml:space="preserve">MaP-24</w:t>
            </w:r>
          </w:p>
        </w:tc>
        <w:tc>
          <w:tcPr>
            <w:shd w:val="clear" w:fill="red"/>
            <w:noWrap/>
          </w:tcPr>
          <w:p>
            <w:pPr/>
            <w:r>
              <w:rPr/>
              <w:t xml:space="preserve">Fassade
</w:t>
            </w:r>
          </w:p>
          <w:p>
            <w:pPr/>
            <w:r>
              <w:rPr/>
              <w:t xml:space="preserve">EG -DG
</w:t>
            </w:r>
          </w:p>
          <w:p>
            <w:pPr/>
            <w:r>
              <w:rPr/>
              <w:t xml:space="preserve">Wand
</w:t>
            </w:r>
          </w:p>
        </w:tc>
        <w:tc>
          <w:tcPr>
            <w:shd w:val="clear" w:fill="red"/>
            <w:noWrap/>
          </w:tcPr>
          <w:p>
            <w:pPr/>
            <w:r>
              <w:rPr/>
              <w:t xml:space="preserve">VM-29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5" o:title=""/>
                </v:shape>
              </w:pict>
              <w:t xml:space="preserve"/>
            </w:r>
          </w:p>
        </w:tc>
        <w:tc>
          <w:tcPr>
            <w:shd w:val="clear" w:fill="red"/>
            <w:noWrap/>
          </w:tcPr>
          <w:p>
            <w:pPr/>
            <w:r>
              <w:rPr/>
              <w:t xml:space="preserve"/>
              <w:pict>
                <v:shape type="#_x0000_t75" style="width:100px;height:150px" stroked="f" filled="f">
                  <v:imagedata r:id="rId66" o:title=""/>
                </v:shape>
              </w:pict>
              <w:t xml:space="preserve"/>
            </w:r>
          </w:p>
        </w:tc>
      </w:tr>
      <w:tr>
        <w:trPr/>
        <w:tc>
          <w:tcPr>
            <w:shd w:val="clear" w:fill="red"/>
            <w:noWrap/>
          </w:tcPr>
          <w:p>
            <w:pPr/>
            <w:r>
              <w:rPr/>
              <w:t xml:space="preserve">MaP-25</w:t>
            </w:r>
          </w:p>
        </w:tc>
        <w:tc>
          <w:tcPr>
            <w:shd w:val="clear" w:fill="red"/>
            <w:noWrap/>
          </w:tcPr>
          <w:p>
            <w:pPr/>
            <w:r>
              <w:rPr/>
              <w:t xml:space="preserve">Sitzplatz
</w:t>
            </w:r>
          </w:p>
          <w:p>
            <w:pPr/>
            <w:r>
              <w:rPr/>
              <w:t xml:space="preserve">EG
</w:t>
            </w:r>
          </w:p>
          <w:p>
            <w:pPr/>
            <w:r>
              <w:rPr/>
              <w:t xml:space="preserve">Boden
</w:t>
            </w:r>
          </w:p>
        </w:tc>
        <w:tc>
          <w:tcPr>
            <w:shd w:val="clear" w:fill="red"/>
            <w:noWrap/>
          </w:tcPr>
          <w:p>
            <w:pPr/>
            <w:r>
              <w:rPr/>
              <w:t xml:space="preserve">VM-30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7" o:title=""/>
                </v:shape>
              </w:pict>
              <w:t xml:space="preserve"/>
            </w:r>
          </w:p>
        </w:tc>
        <w:tc>
          <w:tcPr>
            <w:shd w:val="clear" w:fill="red"/>
            <w:noWrap/>
          </w:tcPr>
          <w:p>
            <w:pPr/>
            <w:r>
              <w:rPr/>
              <w:t xml:space="preserve"/>
              <w:pict>
                <v:shape type="#_x0000_t75" style="width:100px;height:150px" stroked="f" filled="f">
                  <v:imagedata r:id="rId68" o:title=""/>
                </v:shape>
              </w:pict>
              <w:t xml:space="preserve"/>
            </w:r>
          </w:p>
        </w:tc>
      </w:tr>
      <w:tr>
        <w:trPr/>
        <w:tc>
          <w:tcPr>
            <w:shd w:val="clear" w:fill="red"/>
            <w:noWrap/>
          </w:tcPr>
          <w:p>
            <w:pPr/>
            <w:r>
              <w:rPr/>
              <w:t xml:space="preserve">MaP-6</w:t>
            </w:r>
          </w:p>
        </w:tc>
        <w:tc>
          <w:tcPr>
            <w:shd w:val="clear" w:fill="red"/>
            <w:noWrap/>
          </w:tcPr>
          <w:p>
            <w:pPr/>
            <w:r>
              <w:rPr/>
              <w:t xml:space="preserve">Dusche / WC
</w:t>
            </w:r>
          </w:p>
          <w:p>
            <w:pPr/>
            <w:r>
              <w:rPr/>
              <w:t xml:space="preserve">OG
</w:t>
            </w:r>
          </w:p>
          <w:p>
            <w:pPr/>
            <w:r>
              <w:rPr/>
              <w:t xml:space="preserve">Boden
</w:t>
            </w:r>
          </w:p>
        </w:tc>
        <w:tc>
          <w:tcPr>
            <w:shd w:val="clear" w:fill="red"/>
            <w:noWrap/>
          </w:tcPr>
          <w:p>
            <w:pPr/>
            <w:r>
              <w:rPr/>
              <w:t xml:space="preserve">VM-31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9" o:title=""/>
                </v:shape>
              </w:pict>
              <w:t xml:space="preserve"/>
            </w:r>
          </w:p>
        </w:tc>
        <w:tc>
          <w:tcPr>
            <w:shd w:val="clear" w:fill="red"/>
            <w:noWrap/>
          </w:tcPr>
          <w:p>
            <w:pPr/>
            <w:r>
              <w:rPr/>
              <w:t xml:space="preserve"/>
              <w:pict>
                <v:shape type="#_x0000_t75" style="width:100px;height:150px" stroked="f" filled="f">
                  <v:imagedata r:id="rId70" o:title=""/>
                </v:shape>
              </w:pict>
              <w:t xml:space="preserve"/>
            </w:r>
          </w:p>
        </w:tc>
      </w:tr>
      <w:tr>
        <w:trPr/>
        <w:tc>
          <w:tcPr>
            <w:shd w:val="clear" w:fill="orange"/>
            <w:noWrap/>
          </w:tcPr>
          <w:p>
            <w:pPr/>
            <w:r>
              <w:rPr/>
              <w:t xml:space="preserve">VB-1</w:t>
            </w:r>
          </w:p>
        </w:tc>
        <w:tc>
          <w:tcPr>
            <w:shd w:val="clear" w:fill="orange"/>
            <w:noWrap/>
          </w:tcPr>
          <w:p>
            <w:pPr/>
            <w:r>
              <w:rPr/>
              <w:t xml:space="preserve">Estrich
</w:t>
            </w:r>
          </w:p>
          <w:p>
            <w:pPr/>
            <w:r>
              <w:rPr/>
              <w:t xml:space="preserve">DG
</w:t>
            </w:r>
          </w:p>
          <w:p>
            <w:pPr/>
            <w:r>
              <w:rPr/>
              <w:t xml:space="preserve">Wand
</w:t>
            </w:r>
          </w:p>
        </w:tc>
        <w:tc>
          <w:tcPr>
            <w:shd w:val="clear" w:fill="orange"/>
            <w:noWrap/>
          </w:tcPr>
          <w:p>
            <w:pPr/>
            <w:r>
              <w:rPr/>
              <w:t xml:space="preserve">VM-4
</w:t>
            </w:r>
          </w:p>
          <w:p>
            <w:pPr/>
            <w:r>
              <w:rPr/>
              <w:t xml:space="preserve">Faserzement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1" o:title=""/>
                </v:shape>
              </w:pict>
              <w:t xml:space="preserve"/>
            </w:r>
          </w:p>
        </w:tc>
        <w:tc>
          <w:tcPr>
            <w:shd w:val="clear" w:fill="orange"/>
            <w:noWrap/>
          </w:tcPr>
          <w:p>
            <w:pPr/>
            <w:r>
              <w:rPr/>
              <w:t xml:space="preserve"/>
              <w:pict>
                <v:shape type="#_x0000_t75" style="width:100px;height:150px" stroked="f" filled="f">
                  <v:imagedata r:id="rId72" o:title=""/>
                </v:shape>
              </w:pict>
              <w:t xml:space="preserve"/>
            </w:r>
          </w:p>
        </w:tc>
      </w:tr>
      <w:tr>
        <w:trPr/>
        <w:tc>
          <w:tcPr>
            <w:shd w:val="clear" w:fill="orange"/>
            <w:noWrap/>
          </w:tcPr>
          <w:p>
            <w:pPr/>
            <w:r>
              <w:rPr/>
              <w:t xml:space="preserve">VB-3</w:t>
            </w:r>
          </w:p>
        </w:tc>
        <w:tc>
          <w:tcPr>
            <w:shd w:val="clear" w:fill="orange"/>
            <w:noWrap/>
          </w:tcPr>
          <w:p>
            <w:pPr/>
            <w:r>
              <w:rPr/>
              <w:t xml:space="preserve">Wohnzimmer
</w:t>
            </w:r>
          </w:p>
          <w:p>
            <w:pPr/>
            <w:r>
              <w:rPr/>
              <w:t xml:space="preserve">EG
</w:t>
            </w:r>
          </w:p>
          <w:p>
            <w:pPr/>
            <w:r>
              <w:rPr/>
              <w:t xml:space="preserve">Cheminée
</w:t>
            </w:r>
          </w:p>
        </w:tc>
        <w:tc>
          <w:tcPr>
            <w:shd w:val="clear" w:fill="orange"/>
            <w:noWrap/>
          </w:tcPr>
          <w:p>
            <w:pPr/>
            <w:r>
              <w:rPr/>
              <w:t xml:space="preserve">VM-12
</w:t>
            </w:r>
          </w:p>
          <w:p>
            <w:pPr/>
            <w:r>
              <w:rPr/>
              <w:t xml:space="preserve">Faserzement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3" o:title=""/>
                </v:shape>
              </w:pict>
              <w:t xml:space="preserve"/>
            </w:r>
          </w:p>
        </w:tc>
        <w:tc>
          <w:tcPr>
            <w:shd w:val="clear" w:fill="orange"/>
            <w:noWrap/>
          </w:tcPr>
          <w:p>
            <w:pPr/>
            <w:r>
              <w:rPr/>
              <w:t xml:space="preserve"/>
              <w:pict>
                <v:shape type="#_x0000_t75" style="width:100px;height:150px" stroked="f" filled="f">
                  <v:imagedata r:id="rId74" o:title=""/>
                </v:shape>
              </w:pict>
              <w:t xml:space="preserve"/>
            </w:r>
          </w:p>
        </w:tc>
      </w:tr>
      <w:tr>
        <w:trPr/>
        <w:tc>
          <w:tcPr>
            <w:shd w:val="clear" w:fill="red"/>
            <w:noWrap/>
          </w:tcPr>
          <w:p>
            <w:pPr/>
            <w:r>
              <w:rPr/>
              <w:t xml:space="preserve">VB-4</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VM-16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5" o:title=""/>
                </v:shape>
              </w:pict>
              <w:t xml:space="preserve"/>
            </w:r>
          </w:p>
        </w:tc>
        <w:tc>
          <w:tcPr>
            <w:shd w:val="clear" w:fill="red"/>
            <w:noWrap/>
          </w:tcPr>
          <w:p>
            <w:pPr/>
            <w:r>
              <w:rPr/>
              <w:t xml:space="preserve"/>
              <w:pict>
                <v:shape type="#_x0000_t75" style="width:100px;height:150px" stroked="f" filled="f">
                  <v:imagedata r:id="rId76" o:title=""/>
                </v:shape>
              </w:pict>
              <w:t xml:space="preserve"/>
            </w:r>
          </w:p>
        </w:tc>
      </w:tr>
      <w:tr>
        <w:trPr/>
        <w:tc>
          <w:tcPr>
            <w:shd w:val="clear" w:fill="orange"/>
            <w:noWrap/>
          </w:tcPr>
          <w:p>
            <w:pPr/>
            <w:r>
              <w:rPr/>
              <w:t xml:space="preserve">VB-5</w:t>
            </w:r>
          </w:p>
        </w:tc>
        <w:tc>
          <w:tcPr>
            <w:shd w:val="clear" w:fill="orange"/>
            <w:noWrap/>
          </w:tcPr>
          <w:p>
            <w:pPr/>
            <w:r>
              <w:rPr/>
              <w:t xml:space="preserve">Gang
</w:t>
            </w:r>
          </w:p>
          <w:p>
            <w:pPr/>
            <w:r>
              <w:rPr/>
              <w:t xml:space="preserve">UG
</w:t>
            </w:r>
          </w:p>
          <w:p>
            <w:pPr/>
            <w:r>
              <w:rPr/>
              <w:t xml:space="preserve">Elektrotableau
</w:t>
            </w:r>
          </w:p>
        </w:tc>
        <w:tc>
          <w:tcPr>
            <w:shd w:val="clear" w:fill="orange"/>
            <w:noWrap/>
          </w:tcPr>
          <w:p>
            <w:pPr/>
            <w:r>
              <w:rPr/>
              <w:t xml:space="preserve">VM-22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7" o:title=""/>
                </v:shape>
              </w:pict>
              <w:t xml:space="preserve"/>
            </w:r>
          </w:p>
        </w:tc>
        <w:tc>
          <w:tcPr>
            <w:shd w:val="clear" w:fill="orange"/>
            <w:noWrap/>
          </w:tcPr>
          <w:p>
            <w:pPr/>
            <w:r>
              <w:rPr/>
              <w:t xml:space="preserve"/>
              <w:pict>
                <v:shape type="#_x0000_t75" style="width:100px;height:150px" stroked="f" filled="f">
                  <v:imagedata r:id="rId78" o:title=""/>
                </v:shape>
              </w:pict>
              <w:t xml:space="preserve"/>
            </w:r>
          </w:p>
        </w:tc>
      </w:tr>
      <w:tr>
        <w:trPr/>
        <w:tc>
          <w:tcPr>
            <w:shd w:val="clear" w:fill="orange"/>
            <w:noWrap/>
          </w:tcPr>
          <w:p>
            <w:pPr/>
            <w:r>
              <w:rPr/>
              <w:t xml:space="preserve">VB-6</w:t>
            </w:r>
          </w:p>
        </w:tc>
        <w:tc>
          <w:tcPr>
            <w:shd w:val="clear" w:fill="orange"/>
            <w:noWrap/>
          </w:tcPr>
          <w:p>
            <w:pPr/>
            <w:r>
              <w:rPr/>
              <w:t xml:space="preserve">Heizraum
</w:t>
            </w:r>
          </w:p>
          <w:p>
            <w:pPr/>
            <w:r>
              <w:rPr/>
              <w:t xml:space="preserve">UG
</w:t>
            </w:r>
          </w:p>
          <w:p>
            <w:pPr/>
            <w:r>
              <w:rPr/>
              <w:t xml:space="preserve">Türblatt
</w:t>
            </w:r>
          </w:p>
        </w:tc>
        <w:tc>
          <w:tcPr>
            <w:shd w:val="clear" w:fill="orange"/>
            <w:noWrap/>
          </w:tcPr>
          <w:p>
            <w:pPr/>
            <w:r>
              <w:rPr/>
              <w:t xml:space="preserve">VM-26
</w:t>
            </w:r>
          </w:p>
          <w:p>
            <w:pPr/>
            <w:r>
              <w:rPr/>
              <w:t xml:space="preserve">Faserzement
</w:t>
            </w:r>
          </w:p>
          <w:p>
            <w:pPr/>
            <w:r>
              <w:rPr/>
              <w:t xml:space="preserve">Türblatt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9" o:title=""/>
                </v:shape>
              </w:pict>
              <w:t xml:space="preserve"/>
            </w:r>
          </w:p>
        </w:tc>
        <w:tc>
          <w:tcPr>
            <w:shd w:val="clear" w:fill="orange"/>
            <w:noWrap/>
          </w:tcPr>
          <w:p>
            <w:pPr/>
            <w:r>
              <w:rPr/>
              <w:t xml:space="preserve"/>
              <w:pict>
                <v:shape type="#_x0000_t75" style="width:100px;height:150px" stroked="f" filled="f">
                  <v:imagedata r:id="rId8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