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Im Sträler 19, Zürich,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AR6155</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434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Paul Matter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Paul Matter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2025-08-20</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Kallen Pascal</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26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Kallen Pascal</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MaP-2</w:t>
            </w:r>
          </w:p>
        </w:tc>
        <w:tc>
          <w:tcPr>
            <w:noWrap/>
          </w:tcPr>
          <w:p>
            <w:pPr/>
            <w:r>
              <w:rPr/>
              <w:t xml:space="preserve">Dusche
</w:t>
            </w:r>
          </w:p>
          <w:p>
            <w:pPr/>
            <w:r>
              <w:rPr/>
              <w:t xml:space="preserve">6. OG
</w:t>
            </w:r>
          </w:p>
          <w:p>
            <w:pPr/>
            <w:r>
              <w:rPr/>
              <w:t xml:space="preserve">Boden
</w:t>
            </w:r>
          </w:p>
        </w:tc>
        <w:tc>
          <w:tcPr>
            <w:noWrap/>
          </w:tcPr>
          <w:p>
            <w:pPr/>
            <w:r>
              <w:rPr/>
              <w:t xml:space="preserve">Boden</w:t>
            </w:r>
          </w:p>
        </w:tc>
        <w:tc>
          <w:tcPr>
            <w:noWrap/>
          </w:tcPr>
          <w:p>
            <w:pPr/>
            <w:r>
              <w:rPr/>
              <w:t xml:space="preserve">(elastische) Bodenbeläge</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MaP-2</w:t>
            </w:r>
          </w:p>
        </w:tc>
        <w:tc>
          <w:tcPr>
            <w:noWrap/>
          </w:tcPr>
          <w:p>
            <w:pPr/>
            <w:r>
              <w:rPr/>
              <w:t xml:space="preserve">(elastische) Bodenbeläge</w:t>
            </w:r>
          </w:p>
        </w:tc>
        <w:tc>
          <w:tcPr>
            <w:noWrap/>
          </w:tcPr>
          <w:p>
            <w:pPr/>
            <w:r>
              <w:rPr/>
              <w:t xml:space="preserve">3</w:t>
            </w:r>
          </w:p>
        </w:tc>
        <w:tc>
          <w:tcPr>
            <w:noWrap/>
          </w:tcPr>
          <w:p>
            <w:pPr/>
            <w:r>
              <w:rPr/>
              <w:t xml:space="preserve">3</w:t>
            </w:r>
          </w:p>
        </w:tc>
        <w:tc>
          <w:tcPr>
            <w:noWrap/>
          </w:tcPr>
          <w:p>
            <w:pPr/>
            <w:r>
              <w:rPr/>
              <w:t xml:space="preserve">33049</w:t>
            </w:r>
          </w:p>
        </w:tc>
        <w:tc>
          <w:tcPr>
            <w:noWrap/>
          </w:tcPr>
          <w:p>
            <w:pPr/>
            <w:r>
              <w:rPr/>
              <w:t xml:space="preserve">17 06 98 nk</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MaP-2</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MaP-2 (elastische Bodenbeläge):</w:t>
      </w:r>
      <w:r>
        <w:rPr>
          <w:sz w:val="24"/>
          <w:szCs w:val="24"/>
        </w:rPr>
        <w:t xml:space="preserve"> Die elastischen Bodenbeläge aus der Probe MaP-2 sind asbesthaltig und wurden durch eine Laboruntersuchung bestätigt. Sie sind in der Dusche im 6. Obergeschoss am Boden eingebaut. Dieses Material kann durch instruierte Handwerker unter Einhaltung der Richtlinien 33049 rückgebaut werden und ist mit dem LVA-Code 17 06 98 nk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Kallen Pascal</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WC/ Dusche
</w:t>
            </w:r>
          </w:p>
          <w:p>
            <w:pPr/>
            <w:r>
              <w:rPr/>
              <w:t xml:space="preserve">6.OG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8" o:title=""/>
                </v:shape>
              </w:pict>
              <w:t xml:space="preserve"/>
            </w:r>
          </w:p>
        </w:tc>
        <w:tc>
          <w:tcPr>
            <w:shd w:val="clear" w:fill="red"/>
            <w:noWrap/>
          </w:tcPr>
          <w:p>
            <w:pPr/>
            <w:r>
              <w:rPr/>
              <w:t xml:space="preserve"/>
              <w:pict>
                <v:shape type="#_x0000_t75" style="width:100px;height:150px" stroked="f" filled="f">
                  <v:imagedata r:id="rId19" o:title=""/>
                </v:shape>
              </w:pict>
              <w:t xml:space="preserve"/>
            </w:r>
          </w:p>
        </w:tc>
      </w:tr>
      <w:tr>
        <w:trPr/>
        <w:tc>
          <w:tcPr>
            <w:shd w:val="clear" w:fill="orange"/>
            <w:noWrap/>
          </w:tcPr>
          <w:p>
            <w:pPr/>
            <w:r>
              <w:rPr/>
              <w:t xml:space="preserve">MaP-2</w:t>
            </w:r>
          </w:p>
        </w:tc>
        <w:tc>
          <w:tcPr>
            <w:shd w:val="clear" w:fill="orange"/>
            <w:noWrap/>
          </w:tcPr>
          <w:p>
            <w:pPr/>
            <w:r>
              <w:rPr/>
              <w:t xml:space="preserve">Dusche
</w:t>
            </w:r>
          </w:p>
          <w:p>
            <w:pPr/>
            <w:r>
              <w:rPr/>
              <w:t xml:space="preserve">6. OG
</w:t>
            </w:r>
          </w:p>
          <w:p>
            <w:pPr/>
            <w:r>
              <w:rPr/>
              <w:t xml:space="preserve">Boden
</w:t>
            </w:r>
          </w:p>
        </w:tc>
        <w:tc>
          <w:tcPr>
            <w:shd w:val="clear" w:fill="orange"/>
            <w:noWrap/>
          </w:tcPr>
          <w:p>
            <w:pPr/>
            <w:r>
              <w:rPr/>
              <w:t xml:space="preserve">VM-2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0" o:title=""/>
                </v:shape>
              </w:pict>
              <w:t xml:space="preserve"/>
            </w:r>
          </w:p>
        </w:tc>
        <w:tc>
          <w:tcPr>
            <w:shd w:val="clear" w:fill="orange"/>
            <w:noWrap/>
          </w:tcPr>
          <w:p>
            <w:pPr/>
            <w:r>
              <w:rPr/>
              <w:t xml:space="preserve"/>
              <w:pict>
                <v:shape type="#_x0000_t75" style="width:100px;height:150px" stroked="f" filled="f">
                  <v:imagedata r:id="rId21" o:title=""/>
                </v:shape>
              </w:pict>
              <w:t xml:space="preserve"/>
            </w:r>
          </w:p>
        </w:tc>
      </w:tr>
      <w:tr>
        <w:trPr/>
        <w:tc>
          <w:tcPr>
            <w:shd w:val="clear" w:fill="orange"/>
            <w:noWrap/>
          </w:tcPr>
          <w:p>
            <w:pPr/>
            <w:r>
              <w:rPr/>
              <w:t xml:space="preserve">MaP-3</w:t>
            </w:r>
          </w:p>
        </w:tc>
        <w:tc>
          <w:tcPr>
            <w:shd w:val="clear" w:fill="orange"/>
            <w:noWrap/>
          </w:tcPr>
          <w:p>
            <w:pPr/>
            <w:r>
              <w:rPr/>
              <w:t xml:space="preserve">Bad/ WC
</w:t>
            </w:r>
          </w:p>
          <w:p>
            <w:pPr/>
            <w:r>
              <w:rPr/>
              <w:t xml:space="preserve">6. OG
</w:t>
            </w:r>
          </w:p>
          <w:p>
            <w:pPr/>
            <w:r>
              <w:rPr/>
              <w:t xml:space="preserve">Boden
</w:t>
            </w:r>
          </w:p>
        </w:tc>
        <w:tc>
          <w:tcPr>
            <w:shd w:val="clear" w:fill="orange"/>
            <w:noWrap/>
          </w:tcPr>
          <w:p>
            <w:pPr/>
            <w:r>
              <w:rPr/>
              <w:t xml:space="preserve">VM-3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22" o:title=""/>
                </v:shape>
              </w:pict>
              <w:t xml:space="preserve"/>
            </w:r>
          </w:p>
        </w:tc>
        <w:tc>
          <w:tcPr>
            <w:shd w:val="clear" w:fill="orange"/>
            <w:noWrap/>
          </w:tcPr>
          <w:p>
            <w:pPr/>
            <w:r>
              <w:rPr/>
              <w:t xml:space="preserve"/>
              <w:pict>
                <v:shape type="#_x0000_t75" style="width:100px;height:150px" stroked="f" filled="f">
                  <v:imagedata r:id="rId23" o:title=""/>
                </v:shape>
              </w:pict>
              <w:t xml:space="preserve"/>
            </w:r>
          </w:p>
        </w:tc>
      </w:tr>
      <w:tr>
        <w:trPr/>
        <w:tc>
          <w:tcPr>
            <w:shd w:val="clear" w:fill="red"/>
            <w:noWrap/>
          </w:tcPr>
          <w:p>
            <w:pPr/>
            <w:r>
              <w:rPr/>
              <w:t xml:space="preserve">MaP-4</w:t>
            </w:r>
          </w:p>
        </w:tc>
        <w:tc>
          <w:tcPr>
            <w:shd w:val="clear" w:fill="red"/>
            <w:noWrap/>
          </w:tcPr>
          <w:p>
            <w:pPr/>
            <w:r>
              <w:rPr/>
              <w:t xml:space="preserve">Küche
</w:t>
            </w:r>
          </w:p>
          <w:p>
            <w:pPr/>
            <w:r>
              <w:rPr/>
              <w:t xml:space="preserve">6. OG
</w:t>
            </w:r>
          </w:p>
          <w:p>
            <w:pPr/>
            <w:r>
              <w:rPr/>
              <w:t xml:space="preserve">Boden
</w:t>
            </w:r>
          </w:p>
        </w:tc>
        <w:tc>
          <w:tcPr>
            <w:shd w:val="clear" w:fill="red"/>
            <w:noWrap/>
          </w:tcPr>
          <w:p>
            <w:pPr/>
            <w:r>
              <w:rPr/>
              <w:t xml:space="preserve">VM-4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4" o:title=""/>
                </v:shape>
              </w:pict>
              <w:t xml:space="preserve"/>
            </w:r>
          </w:p>
        </w:tc>
        <w:tc>
          <w:tcPr>
            <w:shd w:val="clear" w:fill="red"/>
            <w:noWrap/>
          </w:tcPr>
          <w:p>
            <w:pPr/>
            <w:r>
              <w:rPr/>
              <w:t xml:space="preserve"/>
              <w:pict>
                <v:shape type="#_x0000_t75" style="width:100px;height:150px" stroked="f" filled="f">
                  <v:imagedata r:id="rId25"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