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Speicherstrasse 151, 9011 St. Gallen,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1279</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384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Peter St. Gallen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Furtbachweg 4, 9030 Abtwil</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Peter St. Gallen</w:t>
            </w:r>
            <w:bookmarkEnd w:id="12"/>
            <w:r w:rsidRPr="00FF365E">
              <w:rPr>
                <w:sz w:val="24"/>
                <w:szCs w:val="24"/>
                <w:lang w:val="en-GB"/>
              </w:rPr>
              <w:t xml:space="preserve"> </w:t>
            </w:r>
            <w:bookmarkStart w:id="13" w:name="OLE_LINK13"/>
            <w:r w:rsidRPr="00FF365E">
              <w:rPr>
                <w:sz w:val="24"/>
                <w:szCs w:val="24"/>
                <w:lang w:val="en-GB"/>
              </w:rPr>
              <w:t xml:space="preserve">Furtbachweg 4, 9030 Abtwil</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07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Faserzement</w:t>
      </w:r>
      <w:r>
        <w:rPr/>
        <w:t xml:space="preserve"> aus der Probe-ID Map 17 kann durch instruierte Handwerker rückgebaut werden, sofern die Richtlinien 33031 eingehalten werden. Dieses Material ist mit dem LVA Code 17 06 98nk in einer Deponie des Typs B zu entsorgen.</w:t>
      </w:r>
      <w:br/>
      <w:r>
        <w:rPr/>
        <w:t xml:space="preserve"/>
      </w:r>
      <w:br/>
      <w:r>
        <w:rPr>
          <w:b w:val="1"/>
          <w:bCs w:val="1"/>
        </w:rPr>
        <w:t xml:space="preserve"/>
      </w:r>
      <w:r>
        <w:rPr>
          <w:b w:val="1"/>
          <w:bCs w:val="1"/>
        </w:rPr>
        <w:t xml:space="preserve">Kleber</w:t>
      </w:r>
      <w:r>
        <w:rPr/>
        <w:t xml:space="preserve"> aus der Probe-ID Map 17 erfordert eine Sanierung durch geprüfte Schadstoffsanierer, wobei die Richtlinien 43031 berücksichtigt werden müssen. Der Kleber ist mit dem LVA Code 17 09 03nk ebenfalls in einer Deponie des Typs B abzulegen.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Fassade
</w:t>
            </w:r>
          </w:p>
          <w:p>
            <w:pPr/>
            <w:r>
              <w:rPr/>
              <w:t xml:space="preserve">EG - DG
</w:t>
            </w:r>
          </w:p>
          <w:p>
            <w:pPr/>
            <w:r>
              <w:rPr/>
              <w:t xml:space="preserve">Wand
</w:t>
            </w:r>
          </w:p>
        </w:tc>
        <w:tc>
          <w:tcPr>
            <w:noWrap/>
          </w:tcPr>
          <w:p>
            <w:pPr/>
            <w:r>
              <w:rPr/>
              <w:t xml:space="preserve">VM-1
</w:t>
            </w:r>
          </w:p>
          <w:p>
            <w:pPr/>
            <w:r>
              <w:rPr/>
              <w:t xml:space="preserve">Faserzement
</w:t>
            </w:r>
          </w:p>
          <w:p>
            <w:pPr/>
            <w:r>
              <w:rPr/>
              <w:t xml:space="preserve">Fassade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Fassade
</w:t>
            </w:r>
          </w:p>
          <w:p>
            <w:pPr/>
            <w:r>
              <w:rPr/>
              <w:t xml:space="preserve">EG - DG
</w:t>
            </w:r>
          </w:p>
          <w:p>
            <w:pPr/>
            <w:r>
              <w:rPr/>
              <w:t xml:space="preserve">Wand
</w:t>
            </w:r>
          </w:p>
        </w:tc>
        <w:tc>
          <w:tcPr>
            <w:noWrap/>
          </w:tcPr>
          <w:p>
            <w:pPr/>
            <w:r>
              <w:rPr/>
              <w:t xml:space="preserve">VM-2
</w:t>
            </w:r>
          </w:p>
          <w:p>
            <w:pPr/>
            <w:r>
              <w:rPr/>
              <w:t xml:space="preserve">Faserzement
</w:t>
            </w:r>
          </w:p>
          <w:p>
            <w:pPr/>
            <w:r>
              <w:rPr/>
              <w:t xml:space="preserve">Fassade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