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Buecheneggstrasse 5a, 8906 Bonstetten</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339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Valentina Rossi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Buecheneggstrasse 5a, 8906 Bonstetten </w:t>
              <w:br/>
              <w:t>Buecheneggstrasse 5a, 8906 Bonstetten</w:t>
              <w:br/>
              <w:t>valereds@gmail.com</w:t>
              <w:br/>
              <w:t>0791014843</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Valentina Rossi</w:t>
            </w:r>
            <w:bookmarkEnd w:id="12"/>
            <w:r w:rsidRPr="00FF365E">
              <w:rPr>
                <w:sz w:val="24"/>
                <w:szCs w:val="24"/>
                <w:lang w:val="en-GB"/>
              </w:rPr>
              <w:t xml:space="preserve"> </w:t>
            </w:r>
            <w:bookmarkStart w:id="13" w:name="OLE_LINK13"/>
            <w:r w:rsidRPr="00FF365E">
              <w:rPr>
                <w:sz w:val="24"/>
                <w:szCs w:val="24"/>
                <w:lang w:val="en-GB"/>
              </w:rPr>
              <w:t xml:space="preserve">Buecheneggstrasse 5a, 8906 Bonstetten </w:t>
              <w:br/>
              <w:t>Buecheneggstrasse 5a, 8906 Bonstetten</w:t>
              <w:br/>
              <w:t>valereds@gmail.com</w:t>
              <w:br/>
              <w:t>0791014843</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30 June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orange"/>
            <w:noWrap/>
          </w:tcPr>
          <w:p>
            <w:pPr/>
            <w:r>
              <w:rPr/>
              <w:t xml:space="preserve">MaP-1</w:t>
            </w:r>
          </w:p>
        </w:tc>
        <w:tc>
          <w:tcPr>
            <w:noWrap/>
          </w:tcPr>
          <w:p/>
        </w:tc>
        <w:tc>
          <w:tcPr>
            <w:noWrap/>
          </w:tcPr>
          <w:p>
            <w:pPr/>
            <w:r>
              <w:rPr/>
              <w:t xml:space="preserve">Wand / Dach</w:t>
            </w:r>
          </w:p>
        </w:tc>
        <w:tc>
          <w:tcPr>
            <w:noWrap/>
          </w:tcPr>
          <w:p>
            <w:pPr/>
            <w:r>
              <w:rPr/>
              <w:t xml:space="preserve">Faserzement</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r>
        <w:trPr/>
        <w:tc>
          <w:tcPr>
            <w:shd w:val="clear" w:fill="orange"/>
            <w:noWrap/>
          </w:tcPr>
          <w:p>
            <w:pPr/>
            <w:r>
              <w:rPr/>
              <w:t xml:space="preserve">MaP-1</w:t>
            </w:r>
          </w:p>
        </w:tc>
        <w:tc>
          <w:tcPr>
            <w:noWrap/>
          </w:tcPr>
          <w:p>
            <w:pPr/>
            <w:r>
              <w:rPr/>
              <w:t xml:space="preserve">Faserzement</w:t>
            </w:r>
          </w:p>
        </w:tc>
        <w:tc>
          <w:tcPr>
            <w:noWrap/>
          </w:tcPr>
          <w:p>
            <w:pPr/>
            <w:r>
              <w:rPr/>
              <w:t xml:space="preserve">180</w:t>
            </w:r>
          </w:p>
        </w:tc>
        <w:tc>
          <w:tcPr>
            <w:noWrap/>
          </w:tcPr>
          <w:p>
            <w:pPr/>
            <w:r>
              <w:rPr/>
              <w:t xml:space="preserve">3</w:t>
            </w:r>
          </w:p>
        </w:tc>
        <w:tc>
          <w:tcPr>
            <w:noWrap/>
          </w:tcPr>
          <w:p>
            <w:pPr/>
            <w:r>
              <w:rPr/>
              <w:t xml:space="preserve">33031</w:t>
            </w:r>
          </w:p>
        </w:tc>
        <w:tc>
          <w:tcPr>
            <w:noWrap/>
          </w:tcPr>
          <w:p>
            <w:pPr/>
            <w:r>
              <w:rPr/>
              <w:t xml:space="preserve">17 06 98 nk</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fill="orange"/>
            <w:noWrap/>
          </w:tcPr>
          <w:p>
            <w:pPr/>
            <w:r>
              <w:rPr/>
              <w:t xml:space="preserve">MaP-1</w:t>
            </w:r>
          </w:p>
        </w:tc>
        <w:tc>
          <w:tcPr>
            <w:noWrap/>
          </w:tcPr>
          <w:p>
            <w:pPr/>
            <w:r>
              <w:rPr/>
              <w:t xml:space="preserve">Asbest festgebunden</w:t>
            </w:r>
          </w:p>
        </w:tc>
        <w:tc>
          <w:tcPr>
            <w:noWrap/>
          </w:tcPr>
          <w:p>
            <w:pPr/>
            <w:r>
              <w:rPr/>
              <w:t xml:space="preserve">17 06 98 nk</w:t>
            </w:r>
          </w:p>
        </w:tc>
        <w:tc>
          <w:tcPr>
            <w:noWrap/>
          </w:tcPr>
          <w:p>
            <w:pPr/>
            <w:r>
              <w:rPr/>
              <w:t xml:space="preserve">Deponie Typ B</w:t>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Map 1 kann durch instruierte Handwerker unter Einhaltung der Richtlinien 33031 rückgebaut werden und ist mit dem LVA Code 17 06 98 nk in einer Deponie Typ B zu entsorgen. Die Menge des zu entsorgenden Faserzements beträgt 180 Einheiten.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tc>
        <w:tc>
          <w:tcPr>
            <w:noWrap/>
          </w:tcPr>
          <w:p>
            <w:pPr/>
            <w:r>
              <w:rPr/>
              <w:t xml:space="preserve">VM-2
</w:t>
            </w:r>
          </w:p>
          <w:p>
            <w:pPr/>
            <w:r>
              <w:rPr/>
              <w:t xml:space="preserve">Faserzement
</w:t>
            </w:r>
          </w:p>
          <w:p>
            <w:pPr/>
            <w:r>
              <w:rPr/>
              <w:t xml:space="preserve">Wand / Dach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MaP-2</w:t>
            </w:r>
          </w:p>
        </w:tc>
        <w:tc>
          <w:tcPr>
            <w:noWrap/>
          </w:tcPr>
          <w:p/>
        </w:tc>
        <w:tc>
          <w:tcPr>
            <w:noWrap/>
          </w:tcPr>
          <w:p>
            <w:pPr/>
            <w:r>
              <w:rPr/>
              <w:t xml:space="preserve">VM-3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MaP-3</w:t>
            </w:r>
          </w:p>
        </w:tc>
        <w:tc>
          <w:tcPr>
            <w:noWrap/>
          </w:tcPr>
          <w:p/>
        </w:tc>
        <w:tc>
          <w:tcPr>
            <w:noWrap/>
          </w:tcPr>
          <w:p>
            <w:pPr/>
            <w:r>
              <w:rPr/>
              <w:t xml:space="preserve">VM-1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8"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