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Dorfstrasse 23, 9249 Algetshausen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338</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Fr. Nideröst</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Dorfstrasse 23, 9249 Algetshausen</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Fr. Nideröst</w:t>
            </w:r>
            <w:bookmarkEnd w:id="12"/>
            <w:r w:rsidRPr="00FF365E">
              <w:rPr>
                <w:sz w:val="24"/>
                <w:szCs w:val="24"/>
                <w:lang w:val="en-GB"/>
              </w:rPr>
              <w:t xml:space="preserve"> </w:t>
            </w:r>
            <w:bookmarkStart w:id="13" w:name="OLE_LINK13"/>
            <w:r w:rsidRPr="00FF365E">
              <w:rPr>
                <w:sz w:val="24"/>
                <w:szCs w:val="24"/>
                <w:lang w:val="en-GB"/>
              </w:rPr>
              <w:t xml:space="preserve">Dorfstrasse 23, 9249 Algetshausen</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12 June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Probe-ID Map 17 kann durch instruierte Handwerker unter Einhaltung der Richtlinien 33031 rückgebaut werden. Es ist mit dem LVA-Code 17 06 98nk in einer Deponie Typ B zu entsorgen.</w:t>
      </w:r>
      <w:br/>
      <w:r>
        <w:rPr/>
        <w:t xml:space="preserve"/>
      </w:r>
      <w:br/>
      <w:r>
        <w:rPr/>
        <w:t xml:space="preserve">Dämmung aus Probe-ID Map 18 sollte durch instruierte Handwerker unter Beachtung der Richtlinien 33031 entfernt werden. Die Entsorgung erfolgt mit dem LVA-Code 17 06 98nk in einer Deponie Typ B.</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Wohnzimmer
</w:t>
            </w:r>
          </w:p>
          <w:p>
            <w:pPr/>
            <w:r>
              <w:rPr/>
              <w:t xml:space="preserve">EG
</w:t>
            </w:r>
          </w:p>
          <w:p>
            <w:pPr/>
            <w:r>
              <w:rPr/>
              <w:t xml:space="preserve">Cheminée
</w:t>
            </w:r>
          </w:p>
        </w:tc>
        <w:tc>
          <w:tcPr>
            <w:noWrap/>
          </w:tcPr>
          <w:p>
            <w:pPr/>
            <w:r>
              <w:rPr/>
              <w:t xml:space="preserve">VM-1
</w:t>
            </w:r>
          </w:p>
          <w:p>
            <w:pPr/>
            <w:r>
              <w:rPr/>
              <w:t xml:space="preserve">Asbestschnüre
</w:t>
            </w:r>
          </w:p>
          <w:p>
            <w:pPr/>
            <w:r>
              <w:rPr/>
              <w:t xml:space="preserve">Cheminée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