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Buttenberg 5, 6247 Schötz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614</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281</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Gebäudecheck</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Daniel Hunkeler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Buttenberg 5  6247 Schötz</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Daniel Hunkeler</w:t>
            </w:r>
            <w:bookmarkEnd w:id="12"/>
            <w:r w:rsidRPr="00FF365E">
              <w:rPr>
                <w:sz w:val="24"/>
                <w:szCs w:val="24"/>
                <w:lang w:val="en-GB"/>
              </w:rPr>
              <w:t xml:space="preserve"> </w:t>
            </w:r>
            <w:bookmarkStart w:id="13" w:name="OLE_LINK13"/>
            <w:r w:rsidRPr="00FF365E">
              <w:rPr>
                <w:sz w:val="24"/>
                <w:szCs w:val="24"/>
                <w:lang w:val="en-GB"/>
              </w:rPr>
              <w:t xml:space="preserve">Buttenberg 5  6247 Schötz</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23.05.2025 08:48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30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MaP-14</w:t>
            </w:r>
          </w:p>
        </w:tc>
        <w:tc>
          <w:tcPr>
            <w:noWrap/>
          </w:tcPr>
          <w:p>
            <w:pPr/>
            <w:r>
              <w:rPr/>
              <w:t xml:space="preserve">Schweinestall
</w:t>
            </w:r>
          </w:p>
          <w:p>
            <w:pPr/>
            <w:r>
              <w:rPr/>
              <w:t xml:space="preserve">EG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MaP-15</w:t>
            </w:r>
          </w:p>
        </w:tc>
        <w:tc>
          <w:tcPr>
            <w:noWrap/>
          </w:tcPr>
          <w:p>
            <w:pPr/>
            <w:r>
              <w:rPr/>
              <w:t xml:space="preserve">Schweinestall
</w:t>
            </w:r>
          </w:p>
          <w:p>
            <w:pPr/>
            <w:r>
              <w:rPr/>
              <w:t xml:space="preserve">DG
</w:t>
            </w:r>
          </w:p>
          <w:p>
            <w:pPr/>
            <w:r>
              <w:rPr/>
              <w:t xml:space="preserve">Dach
</w:t>
            </w:r>
          </w:p>
        </w:tc>
        <w:tc>
          <w:tcPr>
            <w:noWrap/>
          </w:tcPr>
          <w:p>
            <w:pPr/>
            <w:r>
              <w:rPr/>
              <w:t xml:space="preserve">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Estrich
</w:t>
            </w:r>
          </w:p>
          <w:p>
            <w:pPr/>
            <w:r>
              <w:rPr/>
              <w:t xml:space="preserve">DG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MaP-14</w:t>
            </w:r>
          </w:p>
        </w:tc>
        <w:tc>
          <w:tcPr>
            <w:noWrap/>
          </w:tcPr>
          <w:p>
            <w:pPr/>
            <w:r>
              <w:rPr/>
              <w:t xml:space="preserve">Faserzement</w:t>
            </w:r>
          </w:p>
        </w:tc>
        <w:tc>
          <w:tcPr>
            <w:noWrap/>
          </w:tcPr>
          <w:p>
            <w:pPr/>
            <w:r>
              <w:rPr/>
              <w:t xml:space="preserve">80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MaP-15</w:t>
            </w:r>
          </w:p>
        </w:tc>
        <w:tc>
          <w:tcPr>
            <w:noWrap/>
          </w:tcPr>
          <w:p>
            <w:pPr/>
            <w:r>
              <w:rPr/>
              <w:t xml:space="preserve">Faserzement</w:t>
            </w:r>
          </w:p>
        </w:tc>
        <w:tc>
          <w:tcPr>
            <w:noWrap/>
          </w:tcPr>
          <w:p>
            <w:pPr/>
            <w:r>
              <w:rPr/>
              <w:t xml:space="preserve">100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Faserzement aus MaP-14 kann durch instruierte Handwerker unter Einhaltung der Richtlinien 33031 rückgebaut werden und ist mit dem LVA-Code 17 06 98 nk in einer Deponie Typ B zu entsorgen. Der Rückbau umfasst eine Menge von 80 Einheiten.</w:t>
      </w:r>
      <w:br/>
      <w:r>
        <w:rPr/>
        <w:t xml:space="preserve"/>
      </w:r>
      <w:br/>
      <w:r>
        <w:rPr/>
        <w:t xml:space="preserve">Faserzement aus MaP-15 soll ebenfalls durch instruierte Handwerker entsprechend den Richtlinien 33031 demontiert werden und der LVA-Code 17 06 98 nk weist auf eine Entsorgung in einer Deponie Typ B hin. Die rückzubauende Menge beträgt hierbei 100 Einheiten.</w:t>
      </w:r>
      <w:br/>
      <w:r>
        <w:rPr/>
        <w:t xml:space="preserve"/>
      </w:r>
      <w:br/>
      <w:r>
        <w:rPr/>
        <w:t xml:space="preserve">Der Faserzement aus VB-2 muss unter Einhaltung der Richtlinien 33031 durch instruierte Handwerker entfernt werden und der LVA-Code 17 06 98 nk bezeichnet die Entsorgung in einer Deponie Typ B, jedoch ist die genaue Menge hierbei nicht angegeben.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Estrich
</w:t>
            </w:r>
          </w:p>
          <w:p>
            <w:pPr/>
            <w:r>
              <w:rPr/>
              <w:t xml:space="preserve">DG
</w:t>
            </w:r>
          </w:p>
          <w:p>
            <w:pPr/>
            <w:r>
              <w:rPr/>
              <w:t xml:space="preserve">Wand
</w:t>
            </w:r>
          </w:p>
        </w:tc>
        <w:tc>
          <w:tcPr>
            <w:noWrap/>
          </w:tcPr>
          <w:p>
            <w:pPr/>
            <w:r>
              <w:rPr/>
              <w:t xml:space="preserve">VM-4
</w:t>
            </w:r>
          </w:p>
          <w:p>
            <w:pPr/>
            <w:r>
              <w:rPr/>
              <w:t xml:space="preserve">Putz
</w:t>
            </w:r>
          </w:p>
          <w:p>
            <w:pPr/>
            <w:r>
              <w:rPr/>
              <w:t xml:space="preserve">Kamin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MaP-2</w:t>
            </w:r>
          </w:p>
        </w:tc>
        <w:tc>
          <w:tcPr>
            <w:noWrap/>
          </w:tcPr>
          <w:p>
            <w:pPr/>
            <w:r>
              <w:rPr/>
              <w:t xml:space="preserve">Schlafzimmer
</w:t>
            </w:r>
          </w:p>
          <w:p>
            <w:pPr/>
            <w:r>
              <w:rPr/>
              <w:t xml:space="preserve">EG
</w:t>
            </w:r>
          </w:p>
          <w:p>
            <w:pPr/>
            <w:r>
              <w:rPr/>
              <w:t xml:space="preserve">Wand
</w:t>
            </w:r>
          </w:p>
        </w:tc>
        <w:tc>
          <w:tcPr>
            <w:noWrap/>
          </w:tcPr>
          <w:p>
            <w:pPr/>
            <w:r>
              <w:rPr/>
              <w:t xml:space="preserve">VM-5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MaP-3</w:t>
            </w:r>
          </w:p>
        </w:tc>
        <w:tc>
          <w:tcPr>
            <w:noWrap/>
          </w:tcPr>
          <w:p>
            <w:pPr/>
            <w:r>
              <w:rPr/>
              <w:t xml:space="preserve">Schlafzimmer
</w:t>
            </w:r>
          </w:p>
          <w:p>
            <w:pPr/>
            <w:r>
              <w:rPr/>
              <w:t xml:space="preserve">EG
</w:t>
            </w:r>
          </w:p>
          <w:p>
            <w:pPr/>
            <w:r>
              <w:rPr/>
              <w:t xml:space="preserve">Boden
</w:t>
            </w:r>
          </w:p>
        </w:tc>
        <w:tc>
          <w:tcPr>
            <w:noWrap/>
          </w:tcPr>
          <w:p>
            <w:pPr/>
            <w:r>
              <w:rPr/>
              <w:t xml:space="preserve">VM-6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MaP-4</w:t>
            </w:r>
          </w:p>
        </w:tc>
        <w:tc>
          <w:tcPr>
            <w:noWrap/>
          </w:tcPr>
          <w:p>
            <w:pPr/>
            <w:r>
              <w:rPr/>
              <w:t xml:space="preserve">Gang
</w:t>
            </w:r>
          </w:p>
          <w:p>
            <w:pPr/>
            <w:r>
              <w:rPr/>
              <w:t xml:space="preserve">EG
</w:t>
            </w:r>
          </w:p>
          <w:p>
            <w:pPr/>
            <w:r>
              <w:rPr/>
              <w:t xml:space="preserve">Boden
</w:t>
            </w:r>
          </w:p>
        </w:tc>
        <w:tc>
          <w:tcPr>
            <w:noWrap/>
          </w:tcPr>
          <w:p>
            <w:pPr/>
            <w:r>
              <w:rPr/>
              <w:t xml:space="preserve">VM-7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MaP-5</w:t>
            </w:r>
          </w:p>
        </w:tc>
        <w:tc>
          <w:tcPr>
            <w:noWrap/>
          </w:tcPr>
          <w:p>
            <w:pPr/>
            <w:r>
              <w:rPr/>
              <w:t xml:space="preserve">Gang
</w:t>
            </w:r>
          </w:p>
          <w:p>
            <w:pPr/>
            <w:r>
              <w:rPr/>
              <w:t xml:space="preserve">EG
</w:t>
            </w:r>
          </w:p>
          <w:p>
            <w:pPr/>
            <w:r>
              <w:rPr/>
              <w:t xml:space="preserve">Wand
</w:t>
            </w:r>
          </w:p>
        </w:tc>
        <w:tc>
          <w:tcPr>
            <w:noWrap/>
          </w:tcPr>
          <w:p>
            <w:pPr/>
            <w:r>
              <w:rPr/>
              <w:t xml:space="preserve">VM-8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MaP-6</w:t>
            </w:r>
          </w:p>
        </w:tc>
        <w:tc>
          <w:tcPr>
            <w:noWrap/>
          </w:tcPr>
          <w:p>
            <w:pPr/>
            <w:r>
              <w:rPr/>
              <w:t xml:space="preserve">WC
</w:t>
            </w:r>
          </w:p>
          <w:p>
            <w:pPr/>
            <w:r>
              <w:rPr/>
              <w:t xml:space="preserve">EG
</w:t>
            </w:r>
          </w:p>
          <w:p>
            <w:pPr/>
            <w:r>
              <w:rPr/>
              <w:t xml:space="preserve">Boden
</w:t>
            </w:r>
          </w:p>
        </w:tc>
        <w:tc>
          <w:tcPr>
            <w:noWrap/>
          </w:tcPr>
          <w:p>
            <w:pPr/>
            <w:r>
              <w:rPr/>
              <w:t xml:space="preserve">VM-9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MaP-7</w:t>
            </w:r>
          </w:p>
        </w:tc>
        <w:tc>
          <w:tcPr>
            <w:noWrap/>
          </w:tcPr>
          <w:p>
            <w:pPr/>
            <w:r>
              <w:rPr/>
              <w:t xml:space="preserve">WC
</w:t>
            </w:r>
          </w:p>
          <w:p>
            <w:pPr/>
            <w:r>
              <w:rPr/>
              <w:t xml:space="preserve">EG
</w:t>
            </w:r>
          </w:p>
          <w:p>
            <w:pPr/>
            <w:r>
              <w:rPr/>
              <w:t xml:space="preserve">Wand
</w:t>
            </w:r>
          </w:p>
        </w:tc>
        <w:tc>
          <w:tcPr>
            <w:noWrap/>
          </w:tcPr>
          <w:p>
            <w:pPr/>
            <w:r>
              <w:rPr/>
              <w:t xml:space="preserve">VM-10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MaP-8</w:t>
            </w:r>
          </w:p>
        </w:tc>
        <w:tc>
          <w:tcPr>
            <w:noWrap/>
          </w:tcPr>
          <w:p>
            <w:pPr/>
            <w:r>
              <w:rPr/>
              <w:t xml:space="preserve">WC
</w:t>
            </w:r>
          </w:p>
          <w:p>
            <w:pPr/>
            <w:r>
              <w:rPr/>
              <w:t xml:space="preserve">EG
</w:t>
            </w:r>
          </w:p>
          <w:p>
            <w:pPr/>
            <w:r>
              <w:rPr/>
              <w:t xml:space="preserve">Decke
</w:t>
            </w:r>
          </w:p>
        </w:tc>
        <w:tc>
          <w:tcPr>
            <w:noWrap/>
          </w:tcPr>
          <w:p>
            <w:pPr/>
            <w:r>
              <w:rPr/>
              <w:t xml:space="preserve">VM-11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MaP-9</w:t>
            </w:r>
          </w:p>
        </w:tc>
        <w:tc>
          <w:tcPr>
            <w:noWrap/>
          </w:tcPr>
          <w:p>
            <w:pPr/>
            <w:r>
              <w:rPr/>
              <w:t xml:space="preserve">Küche
</w:t>
            </w:r>
          </w:p>
          <w:p>
            <w:pPr/>
            <w:r>
              <w:rPr/>
              <w:t xml:space="preserve">EG
</w:t>
            </w:r>
          </w:p>
          <w:p>
            <w:pPr/>
            <w:r>
              <w:rPr/>
              <w:t xml:space="preserve">Boden
</w:t>
            </w:r>
          </w:p>
        </w:tc>
        <w:tc>
          <w:tcPr>
            <w:noWrap/>
          </w:tcPr>
          <w:p>
            <w:pPr/>
            <w:r>
              <w:rPr/>
              <w:t xml:space="preserve">VM-12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MaP-10</w:t>
            </w:r>
          </w:p>
        </w:tc>
        <w:tc>
          <w:tcPr>
            <w:noWrap/>
          </w:tcPr>
          <w:p>
            <w:pPr/>
            <w:r>
              <w:rPr/>
              <w:t xml:space="preserve">Küche /Esszimmer
</w:t>
            </w:r>
          </w:p>
          <w:p>
            <w:pPr/>
            <w:r>
              <w:rPr/>
              <w:t xml:space="preserve">EG
</w:t>
            </w:r>
          </w:p>
          <w:p>
            <w:pPr/>
            <w:r>
              <w:rPr/>
              <w:t xml:space="preserve">Wand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MaP-11</w:t>
            </w:r>
          </w:p>
        </w:tc>
        <w:tc>
          <w:tcPr>
            <w:noWrap/>
          </w:tcPr>
          <w:p>
            <w:pPr/>
            <w:r>
              <w:rPr/>
              <w:t xml:space="preserve">Küche
</w:t>
            </w:r>
          </w:p>
          <w:p>
            <w:pPr/>
            <w:r>
              <w:rPr/>
              <w:t xml:space="preserve">EG
</w:t>
            </w:r>
          </w:p>
          <w:p>
            <w:pPr/>
            <w:r>
              <w:rPr/>
              <w:t xml:space="preserve">Decke
</w:t>
            </w:r>
          </w:p>
        </w:tc>
        <w:tc>
          <w:tcPr>
            <w:noWrap/>
          </w:tcPr>
          <w:p>
            <w:pPr/>
            <w:r>
              <w:rPr/>
              <w:t xml:space="preserve">VM-14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MaP-12</w:t>
            </w:r>
          </w:p>
        </w:tc>
        <w:tc>
          <w:tcPr>
            <w:noWrap/>
          </w:tcPr>
          <w:p>
            <w:pPr/>
            <w:r>
              <w:rPr/>
              <w:t xml:space="preserve">Wohnzimmer
</w:t>
            </w:r>
          </w:p>
          <w:p>
            <w:pPr/>
            <w:r>
              <w:rPr/>
              <w:t xml:space="preserve">EG
</w:t>
            </w:r>
          </w:p>
          <w:p>
            <w:pPr/>
            <w:r>
              <w:rPr/>
              <w:t xml:space="preserve">Wand
</w:t>
            </w:r>
          </w:p>
        </w:tc>
        <w:tc>
          <w:tcPr>
            <w:noWrap/>
          </w:tcPr>
          <w:p>
            <w:pPr/>
            <w:r>
              <w:rPr/>
              <w:t xml:space="preserve">VM-15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MaP-13</w:t>
            </w:r>
          </w:p>
        </w:tc>
        <w:tc>
          <w:tcPr>
            <w:noWrap/>
          </w:tcPr>
          <w:p>
            <w:pPr/>
            <w:r>
              <w:rPr/>
              <w:t xml:space="preserve">Fassade
</w:t>
            </w:r>
          </w:p>
          <w:p>
            <w:pPr/>
            <w:r>
              <w:rPr/>
              <w:t xml:space="preserve">EG- DG
</w:t>
            </w:r>
          </w:p>
          <w:p>
            <w:pPr/>
            <w:r>
              <w:rPr/>
              <w:t xml:space="preserve">Wand
</w:t>
            </w:r>
          </w:p>
        </w:tc>
        <w:tc>
          <w:tcPr>
            <w:noWrap/>
          </w:tcPr>
          <w:p>
            <w:pPr/>
            <w:r>
              <w:rPr/>
              <w:t xml:space="preserve">VM-16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MaP-14</w:t>
            </w:r>
          </w:p>
        </w:tc>
        <w:tc>
          <w:tcPr>
            <w:noWrap/>
          </w:tcPr>
          <w:p>
            <w:pPr/>
            <w:r>
              <w:rPr/>
              <w:t xml:space="preserve">Schweinestall
</w:t>
            </w:r>
          </w:p>
          <w:p>
            <w:pPr/>
            <w:r>
              <w:rPr/>
              <w:t xml:space="preserve">EG
</w:t>
            </w:r>
          </w:p>
          <w:p>
            <w:pPr/>
            <w:r>
              <w:rPr/>
              <w:t xml:space="preserve">Wand
</w:t>
            </w:r>
          </w:p>
        </w:tc>
        <w:tc>
          <w:tcPr>
            <w:noWrap/>
          </w:tcPr>
          <w:p>
            <w:pPr/>
            <w:r>
              <w:rPr/>
              <w:t xml:space="preserve">VM-17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MaP-15</w:t>
            </w:r>
          </w:p>
        </w:tc>
        <w:tc>
          <w:tcPr>
            <w:noWrap/>
          </w:tcPr>
          <w:p>
            <w:pPr/>
            <w:r>
              <w:rPr/>
              <w:t xml:space="preserve">Schweinestall
</w:t>
            </w:r>
          </w:p>
          <w:p>
            <w:pPr/>
            <w:r>
              <w:rPr/>
              <w:t xml:space="preserve">DG
</w:t>
            </w:r>
          </w:p>
          <w:p>
            <w:pPr/>
            <w:r>
              <w:rPr/>
              <w:t xml:space="preserve">Dach
</w:t>
            </w:r>
          </w:p>
        </w:tc>
        <w:tc>
          <w:tcPr>
            <w:noWrap/>
          </w:tcPr>
          <w:p>
            <w:pPr/>
            <w:r>
              <w:rPr/>
              <w:t xml:space="preserve">VM-18
</w:t>
            </w:r>
          </w:p>
          <w:p>
            <w:pPr/>
            <w:r>
              <w:rPr/>
              <w:t xml:space="preserve">Faserzement
</w:t>
            </w:r>
          </w:p>
          <w:p>
            <w:pPr/>
            <w:r>
              <w:rPr/>
              <w:t xml:space="preserve">Dach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VB-1</w:t>
            </w:r>
          </w:p>
        </w:tc>
        <w:tc>
          <w:tcPr>
            <w:noWrap/>
          </w:tcPr>
          <w:p>
            <w:pPr/>
            <w:r>
              <w:rPr/>
              <w:t xml:space="preserve">Estrich
</w:t>
            </w:r>
          </w:p>
          <w:p>
            <w:pPr/>
            <w:r>
              <w:rPr/>
              <w:t xml:space="preserve">DG
</w:t>
            </w:r>
          </w:p>
          <w:p>
            <w:pPr/>
            <w:r>
              <w:rPr/>
              <w:t xml:space="preserve">Wand / Decke
</w:t>
            </w:r>
          </w:p>
        </w:tc>
        <w:tc>
          <w:tcPr>
            <w:noWrap/>
          </w:tcPr>
          <w:p>
            <w:pPr/>
            <w:r>
              <w:rPr/>
              <w:t xml:space="preserve">VM-2
</w:t>
            </w:r>
          </w:p>
          <w:p>
            <w:pPr/>
            <w:r>
              <w:rPr/>
              <w:t xml:space="preserve">Faserzement
</w:t>
            </w:r>
          </w:p>
          <w:p>
            <w:pPr/>
            <w:r>
              <w:rPr/>
              <w:t xml:space="preserve">Unterdach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VB-2</w:t>
            </w:r>
          </w:p>
        </w:tc>
        <w:tc>
          <w:tcPr>
            <w:noWrap/>
          </w:tcPr>
          <w:p>
            <w:pPr/>
            <w:r>
              <w:rPr/>
              <w:t xml:space="preserve">Estrich
</w:t>
            </w:r>
          </w:p>
          <w:p>
            <w:pPr/>
            <w:r>
              <w:rPr/>
              <w:t xml:space="preserve">DG
</w:t>
            </w:r>
          </w:p>
          <w:p>
            <w:pPr/>
            <w:r>
              <w:rPr/>
              <w:t xml:space="preserve">Wand
</w:t>
            </w:r>
          </w:p>
        </w:tc>
        <w:tc>
          <w:tcPr>
            <w:noWrap/>
          </w:tcPr>
          <w:p>
            <w:pPr/>
            <w:r>
              <w:rPr/>
              <w:t xml:space="preserve">VM-3
</w:t>
            </w:r>
          </w:p>
          <w:p>
            <w:pPr/>
            <w:r>
              <w:rPr/>
              <w:t xml:space="preserve">Faserzement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VB-3</w:t>
            </w:r>
          </w:p>
        </w:tc>
        <w:tc>
          <w:tcPr>
            <w:noWrap/>
          </w:tcPr>
          <w:p>
            <w:pPr/>
            <w:r>
              <w:rPr/>
              <w:t xml:space="preserve">Keller
</w:t>
            </w:r>
          </w:p>
          <w:p>
            <w:pPr/>
            <w:r>
              <w:rPr/>
              <w:t xml:space="preserve">UG
</w:t>
            </w:r>
          </w:p>
          <w:p>
            <w:pPr/>
            <w:r>
              <w:rPr/>
              <w:t xml:space="preserve">Wand / Decke
</w:t>
            </w:r>
          </w:p>
        </w:tc>
        <w:tc>
          <w:tcPr>
            <w:noWrap/>
          </w:tcPr>
          <w:p>
            <w:pPr/>
            <w:r>
              <w:rPr/>
              <w:t xml:space="preserve">VM-19
</w:t>
            </w:r>
          </w:p>
          <w:p>
            <w:pPr/>
            <w:r>
              <w:rPr/>
              <w:t xml:space="preserve">spezielle Mörtel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