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Alte Churerstrasse 53, Balzers</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270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Bolter Bau</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Alte Churerstrasse 53, Balzers</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Bolter Bau</w:t>
            </w:r>
            <w:bookmarkEnd w:id="12"/>
            <w:r w:rsidRPr="00FF365E">
              <w:rPr>
                <w:sz w:val="24"/>
                <w:szCs w:val="24"/>
                <w:lang w:val="en-GB"/>
              </w:rPr>
              <w:t xml:space="preserve"> </w:t>
            </w:r>
            <w:bookmarkStart w:id="13" w:name="OLE_LINK13"/>
            <w:r w:rsidRPr="00FF365E">
              <w:rPr>
                <w:sz w:val="24"/>
                <w:szCs w:val="24"/>
                <w:lang w:val="en-GB"/>
              </w:rPr>
              <w:t xml:space="preserve">Alte Churerstrasse 53, Balzers</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22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Küche / Gang / Esszimmer
</w:t>
            </w:r>
          </w:p>
          <w:p>
            <w:pPr/>
            <w:r>
              <w:rPr/>
              <w:t xml:space="preserve">EG
</w:t>
            </w:r>
          </w:p>
          <w:p>
            <w:pPr/>
            <w:r>
              <w:rPr/>
              <w:t xml:space="preserve">Sockel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Plattenkleber aus MaP-1 befindet sich im Badezimmer im Obergeschoss an der Wand, enthält Asbest und muss durch Schadstoffsanierer rückgebaut werden gemäß den EKAS 6503 Richtlinien Kapitel 7, mit dem LVA-Code 17 06 05 S.</w:t>
      </w:r>
      <w:br/>
      <w:r>
        <w:rPr/>
        <w:t xml:space="preserve"/>
      </w:r>
      <w:br/>
      <w:r>
        <w:rPr/>
        <w:t xml:space="preserve">Plattenkleber aus MaP-7 ist in der Küche, im Gang und Esszimmer im Erdgeschoss am Sockel verbaut und enthält ebenfalls Asbest. Er muss durch Schadstoffsanierer entfernt werden unter Berücksichtigung der EKAS 6503 Richtlinien Kapitel 7, mit dem LVA-Code 17 06 05 S.</w:t>
      </w:r>
      <w:br/>
      <w:r>
        <w:rPr/>
        <w:t xml:space="preserve"/>
      </w:r>
      <w:br/>
      <w:r>
        <w:rPr/>
        <w:t xml:space="preserve">Plattenkleber aus MaP-8 befindet sich in der Küche im Erdgeschoss an der Wand, enthält Asbest und soll durch Schadstoffsanierer gemäß den EKAS 6503 Richtlinien Kapitel 7 rückgebaut werden, mit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Bad
</w:t>
            </w:r>
          </w:p>
          <w:p>
            <w:pPr/>
            <w:r>
              <w:rPr/>
              <w:t xml:space="preserve">OG
</w:t>
            </w:r>
          </w:p>
          <w:p>
            <w:pPr/>
            <w:r>
              <w:rPr/>
              <w:t xml:space="preserve">Wand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Bad
</w:t>
            </w:r>
          </w:p>
          <w:p>
            <w:pPr/>
            <w:r>
              <w:rPr/>
              <w:t xml:space="preserve">OG
</w:t>
            </w:r>
          </w:p>
          <w:p>
            <w:pPr/>
            <w:r>
              <w:rPr/>
              <w:t xml:space="preserve">Wand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Gang / Schlafzimmer
</w:t>
            </w:r>
          </w:p>
          <w:p>
            <w:pPr/>
            <w:r>
              <w:rPr/>
              <w:t xml:space="preserve">OG
</w:t>
            </w:r>
          </w:p>
          <w:p>
            <w:pPr/>
            <w:r>
              <w:rPr/>
              <w:t xml:space="preserve">Boden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WC
</w:t>
            </w:r>
          </w:p>
          <w:p>
            <w:pPr/>
            <w:r>
              <w:rPr/>
              <w:t xml:space="preserve">EG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WC
</w:t>
            </w:r>
          </w:p>
          <w:p>
            <w:pPr/>
            <w:r>
              <w:rPr/>
              <w:t xml:space="preserve">EG
</w:t>
            </w:r>
          </w:p>
          <w:p>
            <w:pPr/>
            <w:r>
              <w:rPr/>
              <w:t xml:space="preserve">Boden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Küche / Gang / Esszimmer
</w:t>
            </w:r>
          </w:p>
          <w:p>
            <w:pPr/>
            <w:r>
              <w:rPr/>
              <w:t xml:space="preserve">EG
</w:t>
            </w:r>
          </w:p>
          <w:p>
            <w:pPr/>
            <w:r>
              <w:rPr/>
              <w:t xml:space="preserve">Sockel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Küche
</w:t>
            </w:r>
          </w:p>
          <w:p>
            <w:pPr/>
            <w:r>
              <w:rPr/>
              <w:t xml:space="preserve">EG
</w:t>
            </w:r>
          </w:p>
          <w:p>
            <w:pPr/>
            <w:r>
              <w:rPr/>
              <w:t xml:space="preserve">Wand
</w:t>
            </w:r>
          </w:p>
        </w:tc>
        <w:tc>
          <w:tcPr>
            <w:noWrap/>
          </w:tcPr>
          <w:p>
            <w:pPr/>
            <w:r>
              <w:rPr/>
              <w:t xml:space="preserve">VM-8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Wohnzimner / Schlafzimmer
</w:t>
            </w:r>
          </w:p>
          <w:p>
            <w:pPr/>
            <w:r>
              <w:rPr/>
              <w:t xml:space="preserve">EG
</w:t>
            </w:r>
          </w:p>
          <w:p>
            <w:pPr/>
            <w:r>
              <w:rPr/>
              <w:t xml:space="preserve">Boden
</w:t>
            </w:r>
          </w:p>
        </w:tc>
        <w:tc>
          <w:tcPr>
            <w:noWrap/>
          </w:tcPr>
          <w:p>
            <w:pPr/>
            <w:r>
              <w:rPr/>
              <w:t xml:space="preserve">VM-9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Küche / Gang / Esszimmer
</w:t>
            </w:r>
          </w:p>
          <w:p>
            <w:pPr/>
            <w:r>
              <w:rPr/>
              <w:t xml:space="preserve">EG
</w:t>
            </w:r>
          </w:p>
          <w:p>
            <w:pPr/>
            <w:r>
              <w:rPr/>
              <w:t xml:space="preserve">Boden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Küche / Schlafzimmer
</w:t>
            </w:r>
          </w:p>
          <w:p>
            <w:pPr/>
            <w:r>
              <w:rPr/>
              <w:t xml:space="preserve">EG
</w:t>
            </w:r>
          </w:p>
          <w:p>
            <w:pPr/>
            <w:r>
              <w:rPr/>
              <w:t xml:space="preserve">Zwischenwand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