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Seestrasse 28, 8803 Rüschlikon</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259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Seestrasse 28, 8803 Rüschlikon</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Daniela Kaufmann</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Seestrasse 28, 8803 Rüschlikon</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Daniela Kaufmann</w:t>
            </w:r>
            <w:bookmarkEnd w:id="12"/>
            <w:r w:rsidRPr="00FF365E">
              <w:rPr>
                <w:sz w:val="24"/>
                <w:szCs w:val="24"/>
                <w:lang w:val="en-GB"/>
              </w:rPr>
              <w:t xml:space="preserve"> </w:t>
            </w:r>
            <w:bookmarkStart w:id="13" w:name="OLE_LINK13"/>
            <w:r w:rsidRPr="00FF365E">
              <w:rPr>
                <w:sz w:val="24"/>
                <w:szCs w:val="24"/>
                <w:lang w:val="en-GB"/>
              </w:rPr>
              <w:t xml:space="preserve">Seestrasse 28, 8803 Rüschlikon</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30 April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Mineralwolle aus Map 48 muss durch Schadstoffsanierer gemäss Richtlinien 33221 fachgerecht rückgebaut werden und ist mit dem lva code 17 06 04 in einer Deponie Typ E zu entsorgen. </w:t>
      </w:r>
      <w:br/>
      <w:r>
        <w:rPr/>
        <w:t xml:space="preserve"/>
      </w:r>
      <w:br/>
      <w:r>
        <w:rPr/>
        <w:t xml:space="preserve">PVC aus Map 7 soll durch instruierte Handwerker in Übereinstimmung mit den Richtlinien 27187 entfernt werden und ist unter dem lva code 17 02 03 in einer Deponie Typ C zu deponieren.</w:t>
      </w:r>
      <w:br/>
      <w:r>
        <w:rPr/>
        <w:t xml:space="preserve"/>
      </w:r>
      <w:br/>
      <w:r>
        <w:rPr/>
        <w:t xml:space="preserve">Gipskarton aus Map 33 darf durch Schadstoffsanierer unter Beachtung der Richtlinien 34091 zurückgebaut werden und ist unter dem lva code 17 08 02 in einer Deponie Typ D abzulagern.</w:t>
      </w:r>
      <w:br/>
      <w:r>
        <w:rPr/>
        <w:t xml:space="preserve"/>
      </w:r>
      <w:br/>
      <w:r>
        <w:rPr/>
        <w:t xml:space="preserve">Holzwolle-Leichtbauplatten aus Map 59 sind durch instruierte Handwerker entsprechend den Richtlinien 31546 abzusammeln und gemäss lva code 17 09 04 in einer Deponie Typ A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Dusche
</w:t>
            </w:r>
          </w:p>
          <w:p>
            <w:pPr/>
            <w:r>
              <w:rPr/>
              <w:t xml:space="preserve">2. OG
</w:t>
            </w:r>
          </w:p>
          <w:p>
            <w:pPr/>
            <w:r>
              <w:rPr/>
              <w:t xml:space="preserve">Boden
</w:t>
            </w:r>
          </w:p>
        </w:tc>
        <w:tc>
          <w:tcPr>
            <w:noWrap/>
          </w:tcPr>
          <w:p>
            <w:pPr/>
            <w:r>
              <w:rPr/>
              <w:t xml:space="preserve">VM-1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MaP-2</w:t>
            </w:r>
          </w:p>
        </w:tc>
        <w:tc>
          <w:tcPr>
            <w:noWrap/>
          </w:tcPr>
          <w:p>
            <w:pPr/>
            <w:r>
              <w:rPr/>
              <w:t xml:space="preserve">Dusche
</w:t>
            </w:r>
          </w:p>
          <w:p>
            <w:pPr/>
            <w:r>
              <w:rPr/>
              <w:t xml:space="preserve">2. OG
</w:t>
            </w:r>
          </w:p>
          <w:p>
            <w:pPr/>
            <w:r>
              <w:rPr/>
              <w:t xml:space="preserve">Wand
</w:t>
            </w:r>
          </w:p>
        </w:tc>
        <w:tc>
          <w:tcPr>
            <w:noWrap/>
          </w:tcPr>
          <w:p>
            <w:pPr/>
            <w:r>
              <w:rPr/>
              <w:t xml:space="preserve">VM-2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MaP-3</w:t>
            </w:r>
          </w:p>
        </w:tc>
        <w:tc>
          <w:tcPr>
            <w:noWrap/>
          </w:tcPr>
          <w:p>
            <w:pPr/>
            <w:r>
              <w:rPr/>
              <w:t xml:space="preserve">Bad
</w:t>
            </w:r>
          </w:p>
          <w:p>
            <w:pPr/>
            <w:r>
              <w:rPr/>
              <w:t xml:space="preserve">2. OG
</w:t>
            </w:r>
          </w:p>
          <w:p>
            <w:pPr/>
            <w:r>
              <w:rPr/>
              <w:t xml:space="preserve">Boden
</w:t>
            </w:r>
          </w:p>
        </w:tc>
        <w:tc>
          <w:tcPr>
            <w:noWrap/>
          </w:tcPr>
          <w:p>
            <w:pPr/>
            <w:r>
              <w:rPr/>
              <w:t xml:space="preserve">VM-3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r>
        <w:trPr/>
        <w:tc>
          <w:tcPr>
            <w:shd w:val="clear"/>
            <w:noWrap/>
          </w:tcPr>
          <w:p>
            <w:pPr/>
            <w:r>
              <w:rPr/>
              <w:t xml:space="preserve">MaP-4</w:t>
            </w:r>
          </w:p>
        </w:tc>
        <w:tc>
          <w:tcPr>
            <w:noWrap/>
          </w:tcPr>
          <w:p>
            <w:pPr/>
            <w:r>
              <w:rPr/>
              <w:t xml:space="preserve">Bad
</w:t>
            </w:r>
          </w:p>
          <w:p>
            <w:pPr/>
            <w:r>
              <w:rPr/>
              <w:t xml:space="preserve">2. OG
</w:t>
            </w:r>
          </w:p>
          <w:p>
            <w:pPr/>
            <w:r>
              <w:rPr/>
              <w:t xml:space="preserve">Wand
</w:t>
            </w:r>
          </w:p>
        </w:tc>
        <w:tc>
          <w:tcPr>
            <w:noWrap/>
          </w:tcPr>
          <w:p>
            <w:pPr/>
            <w:r>
              <w:rPr/>
              <w:t xml:space="preserve">VM-4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3" o:title=""/>
                </v:shape>
              </w:pict>
              <w:t xml:space="preserve"/>
            </w:r>
          </w:p>
        </w:tc>
        <w:tc>
          <w:tcPr>
            <w:noWrap/>
          </w:tcPr>
          <w:p>
            <w:pPr/>
            <w:r>
              <w:rPr/>
              <w:t xml:space="preserve"/>
              <w:pict>
                <v:shape type="#_x0000_t75" style="width:100px;height:150px" stroked="f" filled="f">
                  <v:imagedata r:id="rId24" o:title=""/>
                </v:shape>
              </w:pict>
              <w:t xml:space="preserve"/>
            </w:r>
          </w:p>
        </w:tc>
      </w:tr>
      <w:tr>
        <w:trPr/>
        <w:tc>
          <w:tcPr>
            <w:shd w:val="clear"/>
            <w:noWrap/>
          </w:tcPr>
          <w:p>
            <w:pPr/>
            <w:r>
              <w:rPr/>
              <w:t xml:space="preserve">MaP-5</w:t>
            </w:r>
          </w:p>
        </w:tc>
        <w:tc>
          <w:tcPr>
            <w:noWrap/>
          </w:tcPr>
          <w:p>
            <w:pPr/>
            <w:r>
              <w:rPr/>
              <w:t xml:space="preserve">Schlafzimmer
</w:t>
            </w:r>
          </w:p>
          <w:p>
            <w:pPr/>
            <w:r>
              <w:rPr/>
              <w:t xml:space="preserve">2. OG
</w:t>
            </w:r>
          </w:p>
          <w:p>
            <w:pPr/>
            <w:r>
              <w:rPr/>
              <w:t xml:space="preserve">Anschlagkitt
</w:t>
            </w:r>
          </w:p>
        </w:tc>
        <w:tc>
          <w:tcPr>
            <w:noWrap/>
          </w:tcPr>
          <w:p>
            <w:pPr/>
            <w:r>
              <w:rPr/>
              <w:t xml:space="preserve">VM-5
</w:t>
            </w:r>
          </w:p>
          <w:p>
            <w:pPr/>
            <w:r>
              <w:rPr/>
              <w:t xml:space="preserve">Anschlagkitt
</w:t>
            </w:r>
          </w:p>
          <w:p>
            <w:pPr/>
            <w:r>
              <w:rPr/>
              <w:t xml:space="preserve">Fenster
</w:t>
            </w:r>
          </w:p>
        </w:tc>
        <w:tc>
          <w:tcPr>
            <w:noWrap/>
          </w:tcPr>
          <w:p>
            <w:pPr/>
            <w:r>
              <w:rPr/>
              <w:t xml:space="preserve"/>
            </w:r>
          </w:p>
        </w:tc>
        <w:tc>
          <w:tcPr>
            <w:noWrap/>
          </w:tcPr>
          <w:p>
            <w:pPr/>
            <w:r>
              <w:rPr/>
              <w:t xml:space="preserve"/>
              <w:pict>
                <v:shape type="#_x0000_t75" style="width:100px;height:150px" stroked="f" filled="f">
                  <v:imagedata r:id="rId25" o:title=""/>
                </v:shape>
              </w:pict>
              <w:t xml:space="preserve"/>
            </w:r>
          </w:p>
        </w:tc>
        <w:tc>
          <w:tcPr>
            <w:noWrap/>
          </w:tcPr>
          <w:p>
            <w:pPr/>
            <w:r>
              <w:rPr/>
              <w:t xml:space="preserve"/>
              <w:pict>
                <v:shape type="#_x0000_t75" style="width:100px;height:150px" stroked="f" filled="f">
                  <v:imagedata r:id="rId26" o:title=""/>
                </v:shape>
              </w:pict>
              <w:t xml:space="preserve"/>
            </w:r>
          </w:p>
        </w:tc>
      </w:tr>
      <w:tr>
        <w:trPr/>
        <w:tc>
          <w:tcPr>
            <w:shd w:val="clear"/>
            <w:noWrap/>
          </w:tcPr>
          <w:p>
            <w:pPr/>
            <w:r>
              <w:rPr/>
              <w:t xml:space="preserve">MaP-6</w:t>
            </w:r>
          </w:p>
        </w:tc>
        <w:tc>
          <w:tcPr>
            <w:noWrap/>
          </w:tcPr>
          <w:p>
            <w:pPr/>
            <w:r>
              <w:rPr/>
              <w:t xml:space="preserve">Schlafzimmer
</w:t>
            </w:r>
          </w:p>
          <w:p>
            <w:pPr/>
            <w:r>
              <w:rPr/>
              <w:t xml:space="preserve">2. OG
</w:t>
            </w:r>
          </w:p>
          <w:p>
            <w:pPr/>
            <w:r>
              <w:rPr/>
              <w:t xml:space="preserve">Wand
</w:t>
            </w:r>
          </w:p>
        </w:tc>
        <w:tc>
          <w:tcPr>
            <w:noWrap/>
          </w:tcPr>
          <w:p>
            <w:pPr/>
            <w:r>
              <w:rPr/>
              <w:t xml:space="preserve">VM-6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7" o:title=""/>
                </v:shape>
              </w:pict>
              <w:t xml:space="preserve"/>
            </w:r>
          </w:p>
        </w:tc>
        <w:tc>
          <w:tcPr>
            <w:noWrap/>
          </w:tcPr>
          <w:p>
            <w:pPr/>
            <w:r>
              <w:rPr/>
              <w:t xml:space="preserve"/>
              <w:pict>
                <v:shape type="#_x0000_t75" style="width:100px;height:150px" stroked="f" filled="f">
                  <v:imagedata r:id="rId2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