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7_document.jpeg" ContentType="image/jpeg"/>
  <Override PartName="/word/media/image_rId18_document.jpeg" ContentType="image/jpeg"/>
  <Override PartName="/word/media/image_rId19_document.jpeg" ContentType="image/jpeg"/>
  <Override PartName="/word/media/image_rId20_document.jpeg" ContentType="image/jpeg"/>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Override PartName="/word/media/image_rId31_document.jpeg" ContentType="image/jpeg"/>
  <Override PartName="/word/media/image_rId32_document.jpeg" ContentType="image/jpeg"/>
  <Override PartName="/word/media/image_rId33_document.jpeg" ContentType="image/jpeg"/>
  <Override PartName="/word/media/image_rId34_document.jpeg" ContentType="image/jpeg"/>
  <Override PartName="/word/media/image_rId35_document.jpeg" ContentType="image/jpeg"/>
  <Override PartName="/word/media/image_rId36_document.jpeg" ContentType="image/jpeg"/>
  <Override PartName="/word/media/image_rId37_document.jpeg" ContentType="image/jpeg"/>
  <Override PartName="/word/media/image_rId38_document.jpeg" ContentType="image/jpeg"/>
  <Override PartName="/word/media/image_rId39_document.jpeg" ContentType="image/jpeg"/>
  <Override PartName="/word/media/image_rId40_document.jpeg" ContentType="image/jpeg"/>
  <Override PartName="/word/media/image_rId41_document.jpeg" ContentType="image/jpeg"/>
  <Override PartName="/word/media/image_rId42_document.jpeg" ContentType="image/jpeg"/>
  <Override PartName="/word/media/image_rId43_document.jpeg" ContentType="image/jpeg"/>
  <Override PartName="/word/media/image_rId44_document.jpeg" ContentType="image/jpeg"/>
  <Override PartName="/word/media/image_rId45_document.jpeg" ContentType="image/jpeg"/>
  <Override PartName="/word/media/image_rId46_document.jpeg" ContentType="image/jpeg"/>
  <Override PartName="/word/media/image_rId47_document.jpeg" ContentType="image/jpeg"/>
  <Override PartName="/word/media/image_rId48_document.jpeg" ContentType="image/jpeg"/>
  <Override PartName="/word/media/image_rId49_document.jpeg" ContentType="image/jpeg"/>
  <Override PartName="/word/media/image_rId50_document.jpeg" ContentType="image/jpeg"/>
  <Override PartName="/word/media/image_rId51_document.jpeg" ContentType="image/jpeg"/>
  <Override PartName="/word/media/image_rId52_document.jpeg" ContentType="image/jpeg"/>
  <Override PartName="/word/media/image_rId53_document.jpeg" ContentType="image/jpeg"/>
  <Override PartName="/word/media/image_rId54_document.jpeg" ContentType="image/jpeg"/>
  <Override PartName="/word/media/image_rId55_document.jpeg" ContentType="image/jpeg"/>
  <Override PartName="/word/media/image_rId56_document.jpeg" ContentType="image/jpeg"/>
  <Override PartName="/word/media/image_rId57_document.jpeg" ContentType="image/jpeg"/>
  <Override PartName="/word/media/image_rId58_document.jpeg" ContentType="image/jpeg"/>
  <Override PartName="/word/media/image_rId59_document.jpeg" ContentType="image/jpeg"/>
  <Override PartName="/word/media/image_rId60_document.jpeg" ContentType="image/jpeg"/>
  <Override PartName="/word/media/image_rId61_document.jpeg" ContentType="image/jpeg"/>
  <Override PartName="/word/media/image_rId62_document.jpeg" ContentType="image/jpeg"/>
  <Override PartName="/word/media/image_rId63_document.jpeg" ContentType="image/jpeg"/>
  <Override PartName="/word/media/image_rId64_document.jpeg" ContentType="image/jpeg"/>
  <Override PartName="/word/media/image_rId65_document.jpeg" ContentType="image/jpeg"/>
  <Override PartName="/word/media/image_rId66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770296" w14:paraId="6553C78C" w14:textId="77777777" w:rsidTr="00A95013">
        <w:trPr>
          <w:trHeight w:val="3764"/>
        </w:trPr>
        <w:tc>
          <w:tcPr>
            <w:tcW w:w="5386" w:type="dxa"/>
            <w:shd w:val="clear" w:color="auto" w:fill="auto"/>
            <w:tcMar>
              <w:top w:w="100" w:type="dxa"/>
              <w:left w:w="100" w:type="dxa"/>
              <w:bottom w:w="100" w:type="dxa"/>
              <w:right w:w="100" w:type="dxa"/>
            </w:tcMar>
          </w:tcPr>
          <w:p w14:paraId="0092671F" w14:textId="77777777" w:rsidR="0047123B" w:rsidRPr="00FF365E" w:rsidRDefault="0047123B" w:rsidP="004A1ED8">
            <w:pPr>
              <w:spacing w:line="240" w:lineRule="auto"/>
              <w:rPr>
                <w:rFonts w:eastAsia="Calibri"/>
                <w:b/>
                <w:color w:val="2F5496"/>
                <w:sz w:val="26"/>
                <w:szCs w:val="26"/>
              </w:rPr>
            </w:pPr>
            <w:bookmarkStart w:id="0" w:name="OLE_LINK40"/>
            <w:r w:rsidRPr="00FF365E">
              <w:rPr>
                <w:sz w:val="24"/>
                <w:szCs w:val="24"/>
              </w:rPr>
              <w:t>${projekt-bild}</w:t>
            </w:r>
          </w:p>
        </w:tc>
        <w:tc>
          <w:tcPr>
            <w:tcW w:w="729" w:type="dxa"/>
            <w:shd w:val="clear" w:color="auto" w:fill="auto"/>
            <w:tcMar>
              <w:top w:w="100" w:type="dxa"/>
              <w:left w:w="100" w:type="dxa"/>
              <w:bottom w:w="100" w:type="dxa"/>
              <w:right w:w="100" w:type="dxa"/>
            </w:tcMar>
          </w:tcPr>
          <w:p w14:paraId="0B8AB774" w14:textId="77777777" w:rsidR="0047123B" w:rsidRPr="00FF365E" w:rsidRDefault="0047123B" w:rsidP="004A1ED8">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rsidP="004A1ED8">
            <w:pPr>
              <w:spacing w:line="240" w:lineRule="auto"/>
              <w:rPr>
                <w:sz w:val="24"/>
                <w:szCs w:val="24"/>
                <w:lang w:val="en-GB"/>
              </w:rPr>
            </w:pPr>
            <w:bookmarkStart w:id="1" w:name="OLE_LINK33"/>
            <w:r w:rsidRPr="00FF365E">
              <w:rPr>
                <w:sz w:val="24"/>
                <w:szCs w:val="24"/>
                <w:lang w:val="en-GB"/>
              </w:rPr>
              <w:t>Schättihügelstrasse 9a, 8863 Buttikon</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1012</w:t>
            </w:r>
          </w:p>
          <w:p w14:paraId="0E6B913A" w14:textId="41230622" w:rsidR="0047123B" w:rsidRPr="00FF365E" w:rsidRDefault="00527FA2" w:rsidP="004A1ED8">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
            </w:r>
          </w:p>
          <w:p w14:paraId="4FAF1CA3" w14:textId="77777777" w:rsidR="0047123B" w:rsidRPr="00FF365E" w:rsidRDefault="0047123B" w:rsidP="004A1ED8">
            <w:pPr>
              <w:spacing w:line="240" w:lineRule="auto"/>
              <w:rPr>
                <w:sz w:val="24"/>
                <w:szCs w:val="24"/>
                <w:lang w:val="en-GB"/>
              </w:rPr>
            </w:pPr>
          </w:p>
          <w:p w14:paraId="0BEA6665" w14:textId="77777777" w:rsidR="0047123B" w:rsidRPr="00FF365E" w:rsidRDefault="0047123B" w:rsidP="004A1ED8">
            <w:pPr>
              <w:spacing w:line="240" w:lineRule="auto"/>
              <w:rPr>
                <w:sz w:val="24"/>
                <w:szCs w:val="24"/>
                <w:lang w:val="en-GB"/>
              </w:rPr>
            </w:pPr>
          </w:p>
          <w:p w14:paraId="3A66E79D" w14:textId="77777777" w:rsidR="0047123B" w:rsidRPr="00FF365E" w:rsidRDefault="0047123B" w:rsidP="004A1ED8">
            <w:pPr>
              <w:spacing w:line="240" w:lineRule="auto"/>
              <w:rPr>
                <w:sz w:val="24"/>
                <w:szCs w:val="24"/>
                <w:lang w:val="en-GB"/>
              </w:rPr>
            </w:pPr>
          </w:p>
          <w:p w14:paraId="18D05159" w14:textId="77777777" w:rsidR="0047123B" w:rsidRPr="00FF365E" w:rsidRDefault="0047123B" w:rsidP="004A1ED8">
            <w:pPr>
              <w:spacing w:line="240" w:lineRule="auto"/>
              <w:rPr>
                <w:sz w:val="24"/>
                <w:szCs w:val="24"/>
                <w:lang w:val="en-GB"/>
              </w:rPr>
            </w:pPr>
          </w:p>
          <w:p w14:paraId="0ACD789C" w14:textId="77777777" w:rsidR="0047123B" w:rsidRPr="00FF365E" w:rsidRDefault="0047123B" w:rsidP="004A1ED8">
            <w:pPr>
              <w:spacing w:line="240" w:lineRule="auto"/>
              <w:rPr>
                <w:sz w:val="24"/>
                <w:szCs w:val="24"/>
                <w:lang w:val="en-GB"/>
              </w:rPr>
            </w:pPr>
          </w:p>
          <w:p w14:paraId="0798B1C5" w14:textId="77777777" w:rsidR="0047123B" w:rsidRPr="00FF365E" w:rsidRDefault="0047123B" w:rsidP="004A1ED8">
            <w:pPr>
              <w:spacing w:line="240" w:lineRule="auto"/>
              <w:rPr>
                <w:sz w:val="24"/>
                <w:szCs w:val="24"/>
                <w:lang w:val="en-GB"/>
              </w:rPr>
            </w:pPr>
          </w:p>
          <w:p w14:paraId="07E895C8" w14:textId="77777777" w:rsidR="0047123B" w:rsidRDefault="0047123B" w:rsidP="004A1ED8">
            <w:pPr>
              <w:spacing w:line="240" w:lineRule="auto"/>
              <w:rPr>
                <w:sz w:val="24"/>
                <w:szCs w:val="24"/>
                <w:lang w:val="en-GB"/>
              </w:rPr>
            </w:pPr>
          </w:p>
          <w:p w14:paraId="24FDE34F" w14:textId="77777777" w:rsidR="00527FA2" w:rsidRDefault="00527FA2" w:rsidP="004A1ED8">
            <w:pPr>
              <w:spacing w:line="240" w:lineRule="auto"/>
              <w:rPr>
                <w:sz w:val="24"/>
                <w:szCs w:val="24"/>
                <w:lang w:val="en-GB"/>
              </w:rPr>
            </w:pPr>
          </w:p>
          <w:p w14:paraId="71989F4F" w14:textId="77777777" w:rsidR="00527FA2" w:rsidRPr="00FF365E" w:rsidRDefault="00527FA2" w:rsidP="004A1ED8">
            <w:pPr>
              <w:spacing w:line="240" w:lineRule="auto"/>
              <w:rPr>
                <w:sz w:val="24"/>
                <w:szCs w:val="24"/>
                <w:lang w:val="en-GB"/>
              </w:rPr>
            </w:pPr>
          </w:p>
          <w:p w14:paraId="00C6CA84" w14:textId="77777777" w:rsidR="0047123B" w:rsidRPr="002B42D3" w:rsidRDefault="0047123B" w:rsidP="004A1ED8">
            <w:pPr>
              <w:spacing w:line="240" w:lineRule="auto"/>
              <w:jc w:val="right"/>
              <w:rPr>
                <w:b/>
                <w:sz w:val="24"/>
                <w:szCs w:val="24"/>
                <w:lang w:val="en-GB"/>
              </w:rPr>
            </w:pPr>
            <w:r w:rsidRPr="002B42D3">
              <w:rPr>
                <w:b/>
                <w:sz w:val="24"/>
                <w:szCs w:val="24"/>
                <w:lang w:val="en-GB"/>
              </w:rPr>
              <w:t>DN: 210</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rsidP="004A1ED8">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rsidP="004A1ED8">
            <w:pPr>
              <w:widowControl w:val="0"/>
              <w:spacing w:line="240" w:lineRule="auto"/>
              <w:rPr>
                <w:sz w:val="24"/>
                <w:szCs w:val="24"/>
              </w:rPr>
            </w:pPr>
            <w:bookmarkStart w:id="2" w:name="OLE_LINK16"/>
            <w:r w:rsidRPr="00FF365E">
              <w:rPr>
                <w:sz w:val="24"/>
                <w:szCs w:val="24"/>
              </w:rPr>
              <w:t xml:space="preserve"/>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rsidP="004A1ED8">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rsidP="004A1ED8">
            <w:pPr>
              <w:widowControl w:val="0"/>
              <w:spacing w:line="240" w:lineRule="auto"/>
              <w:rPr>
                <w:sz w:val="24"/>
                <w:szCs w:val="24"/>
              </w:rPr>
            </w:pPr>
            <w:r w:rsidRPr="00FF365E">
              <w:rPr>
                <w:sz w:val="24"/>
                <w:szCs w:val="24"/>
              </w:rPr>
              <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rsidP="004A1ED8">
            <w:pPr>
              <w:spacing w:line="240" w:lineRule="auto"/>
              <w:rPr>
                <w:sz w:val="24"/>
                <w:szCs w:val="24"/>
              </w:rPr>
            </w:pPr>
            <w:bookmarkStart w:id="8" w:name="OLE_LINK5"/>
            <w:r w:rsidRPr="00FF365E">
              <w:rPr>
                <w:sz w:val="24"/>
                <w:szCs w:val="24"/>
              </w:rPr>
              <w:t>Dominika Zakrzewska</w:t>
            </w:r>
            <w:bookmarkEnd w:id="8"/>
          </w:p>
          <w:p w14:paraId="3BA73D3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 xml:space="preserve">Schättihügelstrasse 9a, 8863 Buttikon</w:t>
            </w:r>
          </w:p>
        </w:tc>
      </w:tr>
      <w:tr w:rsidR="0047123B" w:rsidRPr="00770296"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rsidP="004A1ED8">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Dominika Zakrzewska</w:t>
            </w:r>
            <w:bookmarkEnd w:id="12"/>
            <w:r w:rsidRPr="00FF365E">
              <w:rPr>
                <w:sz w:val="24"/>
                <w:szCs w:val="24"/>
                <w:lang w:val="en-GB"/>
              </w:rPr>
              <w:t xml:space="preserve"> </w:t>
            </w:r>
            <w:bookmarkStart w:id="13" w:name="OLE_LINK13"/>
            <w:r w:rsidRPr="00FF365E">
              <w:rPr>
                <w:sz w:val="24"/>
                <w:szCs w:val="24"/>
                <w:lang w:val="en-GB"/>
              </w:rPr>
              <w:t xml:space="preserve">Schättihügelstrasse 9a, 8863 Buttikon</w:t>
            </w:r>
          </w:p>
        </w:tc>
        <w:tc>
          <w:tcPr>
            <w:tcW w:w="2410" w:type="dxa"/>
            <w:shd w:val="clear" w:color="auto" w:fill="auto"/>
            <w:tcMar>
              <w:top w:w="100" w:type="dxa"/>
              <w:left w:w="100" w:type="dxa"/>
              <w:bottom w:w="100" w:type="dxa"/>
              <w:right w:w="100" w:type="dxa"/>
            </w:tcMar>
          </w:tcPr>
          <w:p w14:paraId="5C522198"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c>
          <w:tcPr>
            <w:tcW w:w="2551" w:type="dxa"/>
            <w:shd w:val="clear" w:color="auto" w:fill="auto"/>
            <w:tcMar>
              <w:top w:w="100" w:type="dxa"/>
              <w:left w:w="100" w:type="dxa"/>
              <w:bottom w:w="100" w:type="dxa"/>
              <w:right w:w="100" w:type="dxa"/>
            </w:tcMar>
          </w:tcPr>
          <w:p w14:paraId="55DFA241"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rsidP="004A1ED8">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rsidP="004A1ED8">
            <w:pPr>
              <w:spacing w:line="240" w:lineRule="auto"/>
              <w:rPr>
                <w:sz w:val="24"/>
                <w:szCs w:val="24"/>
              </w:rPr>
            </w:pPr>
            <w:r w:rsidRPr="00FF365E">
              <w:rPr>
                <w:sz w:val="24"/>
                <w:szCs w:val="24"/>
              </w:rPr>
              <w:t>2025-03-27</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rsidP="004A1ED8">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rsidP="004A1ED8">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shd w:val="clear" w:color="auto" w:fill="auto"/>
            <w:tcMar>
              <w:top w:w="100" w:type="dxa"/>
              <w:left w:w="100" w:type="dxa"/>
              <w:bottom w:w="100" w:type="dxa"/>
              <w:right w:w="100" w:type="dxa"/>
            </w:tcMar>
          </w:tcPr>
          <w:p w14:paraId="6235E4C7"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shd w:val="clear" w:color="auto" w:fill="auto"/>
            <w:tcMar>
              <w:top w:w="100" w:type="dxa"/>
              <w:left w:w="100" w:type="dxa"/>
              <w:bottom w:w="100" w:type="dxa"/>
              <w:right w:w="100" w:type="dxa"/>
            </w:tcMar>
          </w:tcPr>
          <w:p w14:paraId="48968155"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rsidP="004A1ED8">
            <w:pPr>
              <w:spacing w:line="240" w:lineRule="auto"/>
              <w:rPr>
                <w:sz w:val="24"/>
                <w:szCs w:val="24"/>
              </w:rPr>
            </w:pPr>
            <w:r>
              <w:rPr>
                <w:sz w:val="24"/>
                <w:szCs w:val="24"/>
              </w:rPr>
              <w:t>Ems</w:t>
            </w:r>
            <w:r w:rsidR="0047123B" w:rsidRPr="00FF365E">
              <w:rPr>
                <w:sz w:val="24"/>
                <w:szCs w:val="24"/>
              </w:rPr>
              <w:t>, 20 May 2025</w:t>
            </w:r>
          </w:p>
        </w:tc>
        <w:tc>
          <w:tcPr>
            <w:tcW w:w="2443" w:type="dxa"/>
          </w:tcPr>
          <w:p w14:paraId="3E034F82" w14:textId="77777777" w:rsidR="0047123B" w:rsidRPr="00FF365E" w:rsidRDefault="0047123B" w:rsidP="004A1ED8">
            <w:pPr>
              <w:spacing w:line="240" w:lineRule="auto"/>
              <w:rPr>
                <w:sz w:val="24"/>
                <w:szCs w:val="24"/>
              </w:rPr>
            </w:pPr>
          </w:p>
        </w:tc>
        <w:tc>
          <w:tcPr>
            <w:tcW w:w="2410" w:type="dxa"/>
            <w:shd w:val="clear" w:color="auto" w:fill="auto"/>
            <w:tcMar>
              <w:top w:w="100" w:type="dxa"/>
              <w:left w:w="100" w:type="dxa"/>
              <w:bottom w:w="100" w:type="dxa"/>
              <w:right w:w="100" w:type="dxa"/>
            </w:tcMar>
          </w:tcPr>
          <w:p w14:paraId="200E0E5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shd w:val="clear" w:color="auto" w:fill="auto"/>
            <w:tcMar>
              <w:top w:w="100" w:type="dxa"/>
              <w:left w:w="100" w:type="dxa"/>
              <w:bottom w:w="100" w:type="dxa"/>
              <w:right w:w="100" w:type="dxa"/>
            </w:tcMar>
          </w:tcPr>
          <w:p w14:paraId="5649BAFC"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77777777" w:rsidR="0047123B" w:rsidRPr="00FF365E" w:rsidRDefault="0047123B" w:rsidP="004A1ED8">
            <w:pPr>
              <w:spacing w:line="240" w:lineRule="auto"/>
              <w:rPr>
                <w:sz w:val="24"/>
                <w:szCs w:val="24"/>
              </w:rPr>
            </w:pPr>
            <w:r w:rsidRPr="00FF365E">
              <w:rPr>
                <w:sz w:val="24"/>
                <w:szCs w:val="24"/>
              </w:rPr>
              <w:t/>
            </w:r>
          </w:p>
        </w:tc>
        <w:tc>
          <w:tcPr>
            <w:tcW w:w="2443" w:type="dxa"/>
          </w:tcPr>
          <w:p w14:paraId="22FD4C48" w14:textId="77777777" w:rsidR="0047123B" w:rsidRPr="00FF365E" w:rsidRDefault="0047123B" w:rsidP="004A1ED8">
            <w:pPr>
              <w:spacing w:line="240" w:lineRule="auto"/>
              <w:rPr>
                <w:sz w:val="24"/>
                <w:szCs w:val="24"/>
              </w:rPr>
            </w:pPr>
          </w:p>
        </w:tc>
        <w:tc>
          <w:tcPr>
            <w:tcW w:w="2410" w:type="dxa"/>
            <w:shd w:val="clear" w:color="auto" w:fill="auto"/>
            <w:tcMar>
              <w:top w:w="100" w:type="dxa"/>
              <w:left w:w="100" w:type="dxa"/>
              <w:bottom w:w="100" w:type="dxa"/>
              <w:right w:w="100" w:type="dxa"/>
            </w:tcMar>
          </w:tcPr>
          <w:p w14:paraId="6A64343B"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shd w:val="clear" w:color="auto" w:fill="auto"/>
            <w:tcMar>
              <w:top w:w="100" w:type="dxa"/>
              <w:left w:w="100" w:type="dxa"/>
              <w:bottom w:w="100" w:type="dxa"/>
              <w:right w:w="100" w:type="dxa"/>
            </w:tcMar>
          </w:tcPr>
          <w:p w14:paraId="21349F9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bl>
    <w:p w14:paraId="17889383" w14:textId="27FB02C4" w:rsidR="00527FA2" w:rsidRPr="008B28FF" w:rsidRDefault="008B28FF" w:rsidP="00A53CA1">
      <w:pPr>
        <w:pBdr>
          <w:top w:val="nil"/>
          <w:left w:val="nil"/>
          <w:bottom w:val="nil"/>
          <w:right w:val="nil"/>
          <w:between w:val="nil"/>
        </w:pBdr>
        <w:shd w:val="clear" w:color="auto" w:fill="FFFFFF"/>
        <w:rPr>
          <w:sz w:val="24"/>
          <w:szCs w:val="24"/>
        </w:rPr>
      </w:pPr>
      <w:bookmarkStart w:id="18" w:name="_2et92p0" w:colFirst="0" w:colLast="0"/>
      <w:bookmarkStart w:id="19" w:name="OLE_LINK41"/>
      <w:bookmarkEnd w:id="18"/>
      <w:r w:rsidRPr="008B28FF">
        <w:rPr>
          <w:sz w:val="24"/>
          <w:szCs w:val="24"/>
        </w:rPr>
        <w:t>Asbesttest.ch GmbH</w:t>
      </w:r>
      <w:r w:rsidRPr="008B28FF">
        <w:rPr>
          <w:sz w:val="24"/>
          <w:szCs w:val="24"/>
        </w:rPr>
        <w:br/>
        <w:t>Via Falveng 1</w:t>
      </w:r>
      <w:r w:rsidRPr="008B28FF">
        <w:rPr>
          <w:sz w:val="24"/>
          <w:szCs w:val="24"/>
        </w:rPr>
        <w:br/>
        <w:t>7013 Domat/Em</w:t>
      </w:r>
      <w:r>
        <w:rPr>
          <w:sz w:val="24"/>
          <w:szCs w:val="24"/>
        </w:rPr>
        <w:t>s</w:t>
      </w:r>
    </w:p>
    <w:p w14:paraId="3D9C1072" w14:textId="77777777" w:rsidR="00527FA2" w:rsidRPr="008B28FF" w:rsidRDefault="00527FA2">
      <w:pPr>
        <w:rPr>
          <w:sz w:val="24"/>
          <w:szCs w:val="24"/>
        </w:rPr>
      </w:pPr>
      <w:r w:rsidRPr="008B28FF">
        <w:rPr>
          <w:sz w:val="24"/>
          <w:szCs w:val="24"/>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EKAS-Richtlinie Nr. 6503 „Asbest“, SUVA, Dezember 2008.</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4CC58435" w14:textId="77777777" w:rsidR="00A53CA1" w:rsidRPr="00FF365E" w:rsidRDefault="00A53CA1" w:rsidP="00A53CA1">
      <w:pPr>
        <w:widowControl w:val="0"/>
        <w:spacing w:before="41"/>
        <w:ind w:right="-122"/>
        <w:rPr>
          <w:b/>
          <w:bCs/>
          <w:sz w:val="24"/>
          <w:szCs w:val="24"/>
        </w:rPr>
      </w:pPr>
    </w:p>
    <w:p w14:paraId="506DB6D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br w:type="page"/>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3771F89D"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Probenahme von verdächtigen Materialien und Bausubstanz (gem. Good Practice März 2018)</w:t>
      </w:r>
    </w:p>
    <w:p w14:paraId="2A5B6DF0"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Fotodokumentation der verdächtigen Materialien und Bausubstanz </w:t>
      </w:r>
    </w:p>
    <w:p w14:paraId="10954DEE"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Beschreibung des Analyseauftrags und Versand der Materialproben ins Labor </w:t>
      </w:r>
    </w:p>
    <w:p w14:paraId="4ADB70B6"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Auswertung, Interpretation und Dokumentation der Analyseresultate </w:t>
      </w:r>
    </w:p>
    <w:p w14:paraId="5F7FDA5F"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Berichterstattung </w:t>
      </w:r>
    </w:p>
    <w:p w14:paraId="46E949B3"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Laboranalytik der Asbest-Proben durch die Analysis Lab SA in Biel </w:t>
      </w:r>
    </w:p>
    <w:p w14:paraId="56DA1710" w14:textId="77777777" w:rsidR="0047123B" w:rsidRPr="00FF365E" w:rsidRDefault="0047123B" w:rsidP="0047123B">
      <w:pPr>
        <w:spacing w:line="240" w:lineRule="auto"/>
        <w:rPr>
          <w:sz w:val="24"/>
          <w:szCs w:val="24"/>
        </w:rPr>
      </w:pPr>
    </w:p>
    <w:p w14:paraId="07B397E2" w14:textId="77777777" w:rsidR="0047123B" w:rsidRPr="00FF365E" w:rsidRDefault="0047123B" w:rsidP="0047123B">
      <w:pPr>
        <w:spacing w:line="240" w:lineRule="auto"/>
        <w:rPr>
          <w:sz w:val="24"/>
          <w:szCs w:val="24"/>
        </w:rPr>
      </w:pPr>
    </w:p>
    <w:p w14:paraId="0FD66F21"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4" w:name="_3dy6vkm" w:colFirst="0" w:colLast="0"/>
      <w:bookmarkEnd w:id="24"/>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5" w:name="_1t3h5sf" w:colFirst="0" w:colLast="0"/>
      <w:bookmarkEnd w:id="25"/>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5E494E09" w14:textId="77777777" w:rsidR="00A53CA1" w:rsidRPr="00FF365E" w:rsidRDefault="00A53CA1" w:rsidP="00A53CA1">
      <w:pPr>
        <w:widowControl w:val="0"/>
        <w:ind w:right="-122"/>
        <w:rPr>
          <w:sz w:val="24"/>
          <w:szCs w:val="24"/>
        </w:rPr>
      </w:pPr>
      <w:r w:rsidRPr="00FF365E">
        <w:rPr>
          <w:sz w:val="24"/>
          <w:szCs w:val="24"/>
        </w:rPr>
        <w:t>Die Bauschadstoffuntersuchung wurde aufgrund einer visuellen Begutachtung der Oberflächen durchgeführt und beschränkt sich auf die immobilen Bauteile.</w:t>
      </w:r>
    </w:p>
    <w:p w14:paraId="3D43A6DB" w14:textId="77777777" w:rsidR="00A53CA1" w:rsidRPr="00FF365E" w:rsidRDefault="00A53CA1" w:rsidP="00A53CA1">
      <w:pPr>
        <w:widowControl w:val="0"/>
        <w:spacing w:before="7"/>
        <w:ind w:right="-122"/>
        <w:rPr>
          <w:sz w:val="24"/>
          <w:szCs w:val="24"/>
        </w:rPr>
      </w:pPr>
    </w:p>
    <w:p w14:paraId="6764F580" w14:textId="77777777" w:rsidR="00A53CA1" w:rsidRPr="00FF365E" w:rsidRDefault="00A53CA1" w:rsidP="00A53CA1">
      <w:pPr>
        <w:widowControl w:val="0"/>
        <w:ind w:right="-122"/>
        <w:rPr>
          <w:sz w:val="24"/>
          <w:szCs w:val="24"/>
        </w:rPr>
      </w:pPr>
      <w:r w:rsidRPr="00FF365E">
        <w:rPr>
          <w:sz w:val="24"/>
          <w:szCs w:val="24"/>
        </w:rPr>
        <w:t>Die Untersuchung bezieht sich auf die Bauschadstoffe Asbest, PCB, CP, PAK ,Schwermetalle, FCKW und Holzschutzmittel. Weitere allfällig vorhandene Schadstoffe wie Radon, Schimmelpilze, Formaldehyd, etc. waren nicht Gegenstand der Untersuchung.</w:t>
      </w:r>
    </w:p>
    <w:p w14:paraId="272B1674" w14:textId="77777777" w:rsidR="00A53CA1" w:rsidRPr="00FF365E" w:rsidRDefault="00A53CA1" w:rsidP="00A53CA1">
      <w:pPr>
        <w:widowControl w:val="0"/>
        <w:spacing w:before="7"/>
        <w:ind w:right="-122"/>
        <w:rPr>
          <w:sz w:val="24"/>
          <w:szCs w:val="24"/>
        </w:rPr>
      </w:pPr>
    </w:p>
    <w:p w14:paraId="3B0929A5" w14:textId="77777777" w:rsidR="00A53CA1" w:rsidRPr="00FF365E" w:rsidRDefault="00A53CA1" w:rsidP="00A53CA1">
      <w:pPr>
        <w:widowControl w:val="0"/>
        <w:ind w:right="-122"/>
        <w:rPr>
          <w:sz w:val="24"/>
          <w:szCs w:val="24"/>
        </w:rPr>
      </w:pPr>
      <w:r w:rsidRPr="00FF365E">
        <w:rPr>
          <w:sz w:val="24"/>
          <w:szCs w:val="24"/>
        </w:rPr>
        <w:t>Die Wahrscheinlichkeit, dass mit der gewählten Untersuchungsmethode grössere</w:t>
      </w:r>
    </w:p>
    <w:p w14:paraId="698F800C" w14:textId="77777777" w:rsidR="00A53CA1" w:rsidRPr="00FF365E" w:rsidRDefault="00A53CA1" w:rsidP="00A53CA1">
      <w:pPr>
        <w:widowControl w:val="0"/>
        <w:spacing w:before="41"/>
        <w:ind w:right="-122"/>
        <w:rPr>
          <w:sz w:val="24"/>
          <w:szCs w:val="24"/>
        </w:rPr>
      </w:pPr>
      <w:r w:rsidRPr="00FF365E">
        <w:rPr>
          <w:sz w:val="24"/>
          <w:szCs w:val="24"/>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2E4A9691" w14:textId="77777777" w:rsidR="0047123B" w:rsidRPr="00FF365E" w:rsidRDefault="0047123B" w:rsidP="0047123B">
      <w:pPr>
        <w:spacing w:line="240" w:lineRule="auto"/>
        <w:rPr>
          <w:sz w:val="24"/>
          <w:szCs w:val="24"/>
        </w:rPr>
      </w:pPr>
    </w:p>
    <w:p w14:paraId="7E7EF6B7" w14:textId="77777777" w:rsidR="0047123B" w:rsidRPr="00FF365E" w:rsidRDefault="0047123B" w:rsidP="0047123B">
      <w:pPr>
        <w:spacing w:line="240" w:lineRule="auto"/>
        <w:rPr>
          <w:sz w:val="24"/>
          <w:szCs w:val="24"/>
        </w:rPr>
      </w:pPr>
    </w:p>
    <w:p w14:paraId="67CBB39A" w14:textId="77777777" w:rsidR="0047123B" w:rsidRPr="00FF365E" w:rsidRDefault="0047123B" w:rsidP="0047123B">
      <w:pPr>
        <w:spacing w:line="240" w:lineRule="auto"/>
        <w:rPr>
          <w:sz w:val="24"/>
          <w:szCs w:val="24"/>
        </w:rPr>
      </w:pPr>
    </w:p>
    <w:p w14:paraId="0CB61528" w14:textId="77777777" w:rsidR="0047123B" w:rsidRPr="00FF365E" w:rsidRDefault="0047123B" w:rsidP="0047123B">
      <w:pPr>
        <w:spacing w:line="240" w:lineRule="auto"/>
        <w:rPr>
          <w:sz w:val="24"/>
          <w:szCs w:val="24"/>
        </w:rPr>
      </w:pPr>
    </w:p>
    <w:p w14:paraId="40565CD3"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6" w:name="_bg4jzxuw7fx" w:colFirst="0" w:colLast="0"/>
      <w:bookmarkEnd w:id="26"/>
      <w:r w:rsidRPr="00FF365E">
        <w:rPr>
          <w:rFonts w:eastAsia="Calibri"/>
          <w:b/>
          <w:color w:val="2F5496"/>
          <w:sz w:val="32"/>
          <w:szCs w:val="32"/>
        </w:rPr>
        <w:lastRenderedPageBreak/>
        <w:t>Dringlichkeit von Massnahmen</w:t>
      </w:r>
    </w:p>
    <w:p w14:paraId="4C33D475" w14:textId="77777777" w:rsidR="0047123B" w:rsidRPr="00FF365E" w:rsidRDefault="0047123B" w:rsidP="0047123B">
      <w:pPr>
        <w:shd w:val="clear" w:color="auto" w:fill="FFFFFF"/>
        <w:spacing w:line="240" w:lineRule="auto"/>
        <w:rPr>
          <w:sz w:val="24"/>
          <w:szCs w:val="24"/>
        </w:rPr>
      </w:pPr>
    </w:p>
    <w:p w14:paraId="7B6A631E" w14:textId="77777777" w:rsidR="0047123B" w:rsidRPr="00FF365E" w:rsidRDefault="0047123B" w:rsidP="0047123B">
      <w:pPr>
        <w:shd w:val="clear" w:color="auto" w:fill="FFFFFF"/>
        <w:spacing w:line="240" w:lineRule="auto"/>
        <w:rPr>
          <w:sz w:val="24"/>
          <w:szCs w:val="24"/>
        </w:rPr>
      </w:pPr>
      <w:r w:rsidRPr="00FF365E">
        <w:rPr>
          <w:sz w:val="24"/>
          <w:szCs w:val="24"/>
        </w:rPr>
        <w:t>Für alle nachgewiesenen oder visuell als asbesthaltig beurteilten Materialien wird die Sanierungsbedürftigkeit anhand der Forum-Asbest-Publikation "Asbest in Innenräumen, Dringlichkeit von Massnahmen" [11] festgelegt. Die Festlegung der Sanierungsbedürftigkeit des Materials erfolgt in drei Schritten:</w:t>
      </w:r>
    </w:p>
    <w:p w14:paraId="3B697534" w14:textId="77777777" w:rsidR="0047123B" w:rsidRPr="00FF365E" w:rsidRDefault="0047123B" w:rsidP="0047123B">
      <w:pPr>
        <w:shd w:val="clear" w:color="auto" w:fill="FFFFFF"/>
        <w:spacing w:line="240" w:lineRule="auto"/>
        <w:rPr>
          <w:sz w:val="24"/>
          <w:szCs w:val="24"/>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r w:rsidRPr="00FF365E">
        <w:rPr>
          <w:sz w:val="24"/>
          <w:szCs w:val="24"/>
        </w:rPr>
        <w:br/>
      </w:r>
    </w:p>
    <w:p w14:paraId="6F8A6AD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7" w:name="_e3xy3cve4spy" w:colFirst="0" w:colLast="0"/>
      <w:bookmarkEnd w:id="27"/>
      <w:r w:rsidRPr="00FF365E">
        <w:rPr>
          <w:rFonts w:eastAsia="Calibri"/>
          <w:b/>
          <w:color w:val="2F5496"/>
          <w:sz w:val="32"/>
          <w:szCs w:val="32"/>
        </w:rPr>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rsidTr="004A1ED8">
        <w:tc>
          <w:tcPr>
            <w:tcW w:w="2269" w:type="dxa"/>
          </w:tcPr>
          <w:p w14:paraId="2C779644"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rsidP="004A1ED8">
            <w:pPr>
              <w:spacing w:line="240" w:lineRule="auto"/>
              <w:rPr>
                <w:rFonts w:eastAsia="Calibri"/>
                <w:sz w:val="24"/>
                <w:szCs w:val="24"/>
              </w:rPr>
            </w:pPr>
          </w:p>
        </w:tc>
        <w:tc>
          <w:tcPr>
            <w:tcW w:w="8222" w:type="dxa"/>
          </w:tcPr>
          <w:p w14:paraId="7968C7A4" w14:textId="77777777" w:rsidR="0047123B" w:rsidRPr="00FF365E" w:rsidRDefault="0047123B" w:rsidP="004A1ED8">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rsidTr="004A1ED8">
        <w:tc>
          <w:tcPr>
            <w:tcW w:w="2269" w:type="dxa"/>
          </w:tcPr>
          <w:p w14:paraId="33AFDD73"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rsidP="004A1ED8">
            <w:pPr>
              <w:spacing w:line="240" w:lineRule="auto"/>
              <w:rPr>
                <w:rFonts w:eastAsia="Calibri"/>
                <w:sz w:val="24"/>
                <w:szCs w:val="24"/>
              </w:rPr>
            </w:pPr>
          </w:p>
        </w:tc>
        <w:tc>
          <w:tcPr>
            <w:tcW w:w="8222" w:type="dxa"/>
          </w:tcPr>
          <w:p w14:paraId="387C5B72" w14:textId="77777777" w:rsidR="0047123B" w:rsidRPr="00FF365E" w:rsidRDefault="0047123B" w:rsidP="004A1ED8">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rsidTr="004A1ED8">
        <w:tc>
          <w:tcPr>
            <w:tcW w:w="2269" w:type="dxa"/>
          </w:tcPr>
          <w:p w14:paraId="71D0317A"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rsidP="004A1ED8">
            <w:pPr>
              <w:spacing w:line="240" w:lineRule="auto"/>
              <w:rPr>
                <w:rFonts w:eastAsia="Calibri"/>
                <w:sz w:val="24"/>
                <w:szCs w:val="24"/>
              </w:rPr>
            </w:pPr>
          </w:p>
        </w:tc>
        <w:tc>
          <w:tcPr>
            <w:tcW w:w="8222" w:type="dxa"/>
          </w:tcPr>
          <w:p w14:paraId="3667AEBE" w14:textId="77777777" w:rsidR="0047123B" w:rsidRPr="00FF365E" w:rsidRDefault="0047123B" w:rsidP="004A1ED8">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rsidTr="004A1ED8">
        <w:tc>
          <w:tcPr>
            <w:tcW w:w="2269" w:type="dxa"/>
          </w:tcPr>
          <w:p w14:paraId="2F3A8378"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rsidP="004A1ED8">
            <w:pPr>
              <w:spacing w:line="240" w:lineRule="auto"/>
              <w:rPr>
                <w:rFonts w:eastAsia="Calibri"/>
                <w:sz w:val="24"/>
                <w:szCs w:val="24"/>
              </w:rPr>
            </w:pPr>
          </w:p>
        </w:tc>
        <w:tc>
          <w:tcPr>
            <w:tcW w:w="8222" w:type="dxa"/>
          </w:tcPr>
          <w:p w14:paraId="0AFEADE0" w14:textId="77777777" w:rsidR="0047123B" w:rsidRPr="00FF365E" w:rsidRDefault="0047123B" w:rsidP="004A1ED8">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rsidTr="004A1ED8">
        <w:tc>
          <w:tcPr>
            <w:tcW w:w="2269" w:type="dxa"/>
          </w:tcPr>
          <w:p w14:paraId="12A392C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rsidP="004A1ED8">
            <w:pPr>
              <w:spacing w:line="240" w:lineRule="auto"/>
              <w:rPr>
                <w:rFonts w:eastAsia="Calibri"/>
                <w:sz w:val="24"/>
                <w:szCs w:val="24"/>
              </w:rPr>
            </w:pPr>
          </w:p>
        </w:tc>
        <w:tc>
          <w:tcPr>
            <w:tcW w:w="8222" w:type="dxa"/>
          </w:tcPr>
          <w:p w14:paraId="4343CC95" w14:textId="77777777" w:rsidR="0047123B" w:rsidRPr="00FF365E" w:rsidRDefault="0047123B" w:rsidP="004A1ED8">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rsidTr="004A1ED8">
        <w:tc>
          <w:tcPr>
            <w:tcW w:w="2269" w:type="dxa"/>
          </w:tcPr>
          <w:p w14:paraId="406A8D2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rsidP="004A1ED8">
            <w:pPr>
              <w:spacing w:line="240" w:lineRule="auto"/>
              <w:rPr>
                <w:rFonts w:eastAsia="Calibri"/>
                <w:sz w:val="24"/>
                <w:szCs w:val="24"/>
              </w:rPr>
            </w:pPr>
          </w:p>
        </w:tc>
        <w:tc>
          <w:tcPr>
            <w:tcW w:w="8222" w:type="dxa"/>
          </w:tcPr>
          <w:p w14:paraId="51FE59FA" w14:textId="77777777" w:rsidR="0047123B" w:rsidRPr="00FF365E" w:rsidRDefault="0047123B" w:rsidP="004A1ED8">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rsidTr="004A1ED8">
        <w:tc>
          <w:tcPr>
            <w:tcW w:w="2269" w:type="dxa"/>
          </w:tcPr>
          <w:p w14:paraId="0645789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rsidP="004A1ED8">
            <w:pPr>
              <w:spacing w:line="240" w:lineRule="auto"/>
              <w:rPr>
                <w:rFonts w:eastAsia="Calibri"/>
                <w:sz w:val="24"/>
                <w:szCs w:val="24"/>
              </w:rPr>
            </w:pPr>
          </w:p>
        </w:tc>
        <w:tc>
          <w:tcPr>
            <w:tcW w:w="8222" w:type="dxa"/>
          </w:tcPr>
          <w:p w14:paraId="6AE4EE21" w14:textId="77777777" w:rsidR="0047123B" w:rsidRPr="00FF365E" w:rsidRDefault="0047123B" w:rsidP="004A1ED8">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rsidTr="004A1ED8">
        <w:tc>
          <w:tcPr>
            <w:tcW w:w="2269" w:type="dxa"/>
          </w:tcPr>
          <w:p w14:paraId="1C45053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rsidP="004A1ED8">
            <w:pPr>
              <w:spacing w:line="240" w:lineRule="auto"/>
              <w:rPr>
                <w:rFonts w:eastAsia="Calibri"/>
                <w:sz w:val="24"/>
                <w:szCs w:val="24"/>
              </w:rPr>
            </w:pPr>
          </w:p>
        </w:tc>
        <w:tc>
          <w:tcPr>
            <w:tcW w:w="8222" w:type="dxa"/>
          </w:tcPr>
          <w:p w14:paraId="66C2377F" w14:textId="77777777" w:rsidR="0047123B" w:rsidRPr="00FF365E" w:rsidRDefault="0047123B" w:rsidP="004A1ED8">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rsidTr="004A1ED8">
        <w:tc>
          <w:tcPr>
            <w:tcW w:w="2269" w:type="dxa"/>
          </w:tcPr>
          <w:p w14:paraId="4E13D42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rsidP="004A1ED8">
            <w:pPr>
              <w:spacing w:line="240" w:lineRule="auto"/>
              <w:rPr>
                <w:rFonts w:eastAsia="Calibri"/>
                <w:sz w:val="24"/>
                <w:szCs w:val="24"/>
              </w:rPr>
            </w:pPr>
          </w:p>
        </w:tc>
        <w:tc>
          <w:tcPr>
            <w:tcW w:w="8222" w:type="dxa"/>
          </w:tcPr>
          <w:p w14:paraId="609C2F2C" w14:textId="77777777" w:rsidR="0047123B" w:rsidRPr="00FF365E" w:rsidRDefault="0047123B" w:rsidP="004A1ED8">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rsidTr="004A1ED8">
        <w:tc>
          <w:tcPr>
            <w:tcW w:w="2269" w:type="dxa"/>
          </w:tcPr>
          <w:p w14:paraId="12447710"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rsidP="004A1ED8">
            <w:pPr>
              <w:spacing w:line="240" w:lineRule="auto"/>
              <w:rPr>
                <w:rFonts w:eastAsia="Calibri"/>
                <w:sz w:val="24"/>
                <w:szCs w:val="24"/>
              </w:rPr>
            </w:pPr>
          </w:p>
        </w:tc>
        <w:tc>
          <w:tcPr>
            <w:tcW w:w="8222" w:type="dxa"/>
          </w:tcPr>
          <w:p w14:paraId="5C2552B0" w14:textId="77777777" w:rsidR="0047123B" w:rsidRPr="00FF365E" w:rsidRDefault="0047123B" w:rsidP="004A1ED8">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rsidTr="004A1ED8">
        <w:tc>
          <w:tcPr>
            <w:tcW w:w="2269" w:type="dxa"/>
          </w:tcPr>
          <w:p w14:paraId="629D599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rsidP="004A1ED8">
            <w:pPr>
              <w:spacing w:line="240" w:lineRule="auto"/>
              <w:rPr>
                <w:rFonts w:eastAsia="Calibri"/>
                <w:sz w:val="24"/>
                <w:szCs w:val="24"/>
              </w:rPr>
            </w:pPr>
          </w:p>
        </w:tc>
        <w:tc>
          <w:tcPr>
            <w:tcW w:w="8222" w:type="dxa"/>
          </w:tcPr>
          <w:p w14:paraId="47789ACD" w14:textId="77777777" w:rsidR="0047123B" w:rsidRPr="00FF365E" w:rsidRDefault="0047123B" w:rsidP="004A1ED8">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rsidTr="004A1ED8">
        <w:tc>
          <w:tcPr>
            <w:tcW w:w="2269" w:type="dxa"/>
            <w:shd w:val="clear" w:color="auto" w:fill="FFFF00"/>
          </w:tcPr>
          <w:p w14:paraId="7EB10618" w14:textId="77777777" w:rsidR="0047123B" w:rsidRPr="00FF365E" w:rsidRDefault="0047123B" w:rsidP="004A1ED8">
            <w:pPr>
              <w:spacing w:line="240" w:lineRule="auto"/>
              <w:jc w:val="right"/>
              <w:rPr>
                <w:rFonts w:eastAsia="Calibri"/>
                <w:sz w:val="24"/>
                <w:szCs w:val="24"/>
              </w:rPr>
            </w:pPr>
          </w:p>
        </w:tc>
        <w:tc>
          <w:tcPr>
            <w:tcW w:w="283" w:type="dxa"/>
          </w:tcPr>
          <w:p w14:paraId="6843BE87" w14:textId="77777777" w:rsidR="0047123B" w:rsidRPr="00FF365E" w:rsidRDefault="0047123B" w:rsidP="004A1ED8">
            <w:pPr>
              <w:spacing w:line="240" w:lineRule="auto"/>
              <w:rPr>
                <w:rFonts w:eastAsia="Calibri"/>
                <w:sz w:val="24"/>
                <w:szCs w:val="24"/>
              </w:rPr>
            </w:pPr>
          </w:p>
        </w:tc>
        <w:tc>
          <w:tcPr>
            <w:tcW w:w="8222" w:type="dxa"/>
          </w:tcPr>
          <w:p w14:paraId="09F12BF8" w14:textId="6B77BDAD" w:rsidR="0047123B" w:rsidRPr="00FF365E" w:rsidRDefault="00FF365E" w:rsidP="004A1ED8">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rsidTr="004A1ED8">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bl>
    <w:p w14:paraId="77BFC7D9" w14:textId="77777777" w:rsidR="00FF365E" w:rsidRDefault="0047123B" w:rsidP="00FF365E">
      <w:pPr>
        <w:pStyle w:val="Heading1"/>
        <w:numPr>
          <w:ilvl w:val="0"/>
          <w:numId w:val="5"/>
        </w:numPr>
        <w:spacing w:before="240" w:after="0" w:line="240" w:lineRule="auto"/>
        <w:rPr>
          <w:rFonts w:eastAsia="Calibri"/>
          <w:b/>
          <w:bCs/>
          <w:color w:val="2F5496"/>
          <w:sz w:val="32"/>
          <w:szCs w:val="32"/>
        </w:rPr>
      </w:pPr>
      <w:bookmarkStart w:id="28" w:name="_2s8eyo1" w:colFirst="0" w:colLast="0"/>
      <w:bookmarkEnd w:id="28"/>
      <w:r w:rsidRPr="00FF365E">
        <w:rPr>
          <w:rFonts w:eastAsia="Calibri"/>
          <w:b/>
          <w:bCs/>
          <w:color w:val="2F5496"/>
          <w:sz w:val="32"/>
          <w:szCs w:val="32"/>
        </w:rPr>
        <w:lastRenderedPageBreak/>
        <w:t>Übersicht der Bauschadstoffvorkommen mit Sanierungsangaben</w:t>
      </w:r>
      <w:bookmarkStart w:id="29" w:name="_3rdcrjn" w:colFirst="0" w:colLast="0"/>
      <w:bookmarkEnd w:id="29"/>
    </w:p>
    <w:p w14:paraId="0EF9226A" w14:textId="43498D55" w:rsidR="0047123B" w:rsidRPr="00FF365E" w:rsidRDefault="0047123B" w:rsidP="00FF365E">
      <w:pPr>
        <w:pStyle w:val="Heading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r w:rsidRPr="00FF365E">
        <w:rPr>
          <w:rFonts w:eastAsia="Calibri"/>
          <w:sz w:val="24"/>
          <w:szCs w:val="24"/>
        </w:rPr>
        <w:br/>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r>
        <w:trPr/>
        <w:tc>
          <w:tcPr>
            <w:shd w:val="clear" w:fill="red"/>
            <w:noWrap/>
          </w:tcPr>
          <w:p>
            <w:pPr/>
            <w:r>
              <w:rPr/>
              <w:t xml:space="preserve">MaP-8</w:t>
            </w:r>
          </w:p>
        </w:tc>
        <w:tc>
          <w:tcPr>
            <w:noWrap/>
          </w:tcPr>
          <w:p>
            <w:pPr/>
            <w:r>
              <w:rPr/>
              <w:t xml:space="preserve">Garage
</w:t>
            </w:r>
          </w:p>
          <w:p>
            <w:pPr/>
            <w:r>
              <w:rPr/>
              <w:t xml:space="preserve">EG
</w:t>
            </w:r>
          </w:p>
          <w:p>
            <w:pPr/>
            <w:r>
              <w:rPr/>
              <w:t xml:space="preserve">Wand
</w:t>
            </w:r>
          </w:p>
        </w:tc>
        <w:tc>
          <w:tcPr>
            <w:noWrap/>
          </w:tcPr>
          <w:p>
            <w:pPr/>
            <w:r>
              <w:rPr/>
              <w:t xml:space="preserve">Wand</w:t>
            </w:r>
          </w:p>
        </w:tc>
        <w:tc>
          <w:tcPr>
            <w:noWrap/>
          </w:tcPr>
          <w:p>
            <w:pPr/>
            <w:r>
              <w:rPr/>
              <w:t xml:space="preserve">Putz</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MaP-12</w:t>
            </w:r>
          </w:p>
        </w:tc>
        <w:tc>
          <w:tcPr>
            <w:noWrap/>
          </w:tcPr>
          <w:p>
            <w:pPr/>
            <w:r>
              <w:rPr/>
              <w:t xml:space="preserve">WC
</w:t>
            </w:r>
          </w:p>
          <w:p>
            <w:pPr/>
            <w:r>
              <w:rPr/>
              <w:t xml:space="preserve">EG
</w:t>
            </w:r>
          </w:p>
          <w:p>
            <w:pPr/>
            <w:r>
              <w:rPr/>
              <w:t xml:space="preserve">Wand
</w:t>
            </w:r>
          </w:p>
        </w:tc>
        <w:tc>
          <w:tcPr>
            <w:noWrap/>
          </w:tcPr>
          <w:p>
            <w:pPr/>
            <w:r>
              <w:rPr/>
              <w:t xml:space="preserve">Wand</w:t>
            </w:r>
          </w:p>
        </w:tc>
        <w:tc>
          <w:tcPr>
            <w:noWrap/>
          </w:tcPr>
          <w:p>
            <w:pPr/>
            <w:r>
              <w:rPr/>
              <w:t xml:space="preserve">Putz</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orange"/>
            <w:noWrap/>
          </w:tcPr>
          <w:p>
            <w:pPr/>
            <w:r>
              <w:rPr/>
              <w:t xml:space="preserve">MaP-18</w:t>
            </w:r>
          </w:p>
        </w:tc>
        <w:tc>
          <w:tcPr>
            <w:noWrap/>
          </w:tcPr>
          <w:p>
            <w:pPr/>
            <w:r>
              <w:rPr/>
              <w:t xml:space="preserve">Keller
</w:t>
            </w:r>
          </w:p>
          <w:p>
            <w:pPr/>
            <w:r>
              <w:rPr/>
              <w:t xml:space="preserve">UG
</w:t>
            </w:r>
          </w:p>
          <w:p>
            <w:pPr/>
            <w:r>
              <w:rPr/>
              <w:t xml:space="preserve">Anschlagkitt
</w:t>
            </w:r>
          </w:p>
        </w:tc>
        <w:tc>
          <w:tcPr>
            <w:noWrap/>
          </w:tcPr>
          <w:p>
            <w:pPr/>
            <w:r>
              <w:rPr/>
              <w:t xml:space="preserve">Fensterrahmen</w:t>
            </w:r>
          </w:p>
        </w:tc>
        <w:tc>
          <w:tcPr>
            <w:noWrap/>
          </w:tcPr>
          <w:p>
            <w:pPr/>
            <w:r>
              <w:rPr/>
              <w:t xml:space="preserve">Anschlagkitt</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orange"/>
            <w:noWrap/>
          </w:tcPr>
          <w:p>
            <w:pPr/>
            <w:r>
              <w:rPr/>
              <w:t xml:space="preserve">MaP-19</w:t>
            </w:r>
          </w:p>
        </w:tc>
        <w:tc>
          <w:tcPr>
            <w:noWrap/>
          </w:tcPr>
          <w:p>
            <w:pPr/>
            <w:r>
              <w:rPr/>
              <w:t xml:space="preserve">Fassade / Dach
</w:t>
            </w:r>
          </w:p>
          <w:p>
            <w:pPr/>
            <w:r>
              <w:rPr/>
              <w:t xml:space="preserve">EG/ OG / Estrich
</w:t>
            </w:r>
          </w:p>
          <w:p>
            <w:pPr/>
            <w:r>
              <w:rPr/>
              <w:t xml:space="preserve">Wand / Dach
</w:t>
            </w:r>
          </w:p>
        </w:tc>
        <w:tc>
          <w:tcPr>
            <w:noWrap/>
          </w:tcPr>
          <w:p>
            <w:pPr/>
            <w:r>
              <w:rPr/>
              <w:t xml:space="preserve">Wand</w:t>
            </w:r>
          </w:p>
        </w:tc>
        <w:tc>
          <w:tcPr>
            <w:noWrap/>
          </w:tcPr>
          <w:p>
            <w:pPr/>
            <w:r>
              <w:rPr/>
              <w:t xml:space="preserve">Faserzement</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orange"/>
            <w:noWrap/>
          </w:tcPr>
          <w:p>
            <w:pPr/>
            <w:r>
              <w:rPr/>
              <w:t xml:space="preserve">VB-1</w:t>
            </w:r>
          </w:p>
        </w:tc>
        <w:tc>
          <w:tcPr>
            <w:noWrap/>
          </w:tcPr>
          <w:p>
            <w:pPr/>
            <w:r>
              <w:rPr/>
              <w:t xml:space="preserve">Estrich
</w:t>
            </w:r>
          </w:p>
          <w:p>
            <w:pPr/>
            <w:r>
              <w:rPr/>
              <w:t xml:space="preserve">DG
</w:t>
            </w:r>
          </w:p>
          <w:p>
            <w:pPr/>
            <w:r>
              <w:rPr/>
              <w:t xml:space="preserve">Decke
</w:t>
            </w:r>
          </w:p>
        </w:tc>
        <w:tc>
          <w:tcPr>
            <w:noWrap/>
          </w:tcPr>
          <w:p>
            <w:pPr/>
            <w:r>
              <w:rPr/>
              <w:t xml:space="preserve">Dachstuhl</w:t>
            </w:r>
          </w:p>
        </w:tc>
        <w:tc>
          <w:tcPr>
            <w:noWrap/>
          </w:tcPr>
          <w:p>
            <w:pPr/>
            <w:r>
              <w:rPr/>
              <w:t xml:space="preserve">Behandeltes Holz</w:t>
            </w:r>
          </w:p>
        </w:tc>
        <w:tc>
          <w:tcPr>
            <w:noWrap/>
          </w:tcPr>
          <w:p>
            <w:pPr/>
            <w:r>
              <w:rPr/>
              <w:t xml:space="preserve">Holzschutzmittel</w:t>
            </w:r>
          </w:p>
        </w:tc>
        <w:tc>
          <w:tcPr>
            <w:noWrap/>
          </w:tcPr>
          <w:p>
            <w:pPr>
              <w:jc w:val="center"/>
            </w:pPr>
            <w:r>
              <w:rPr/>
              <w:t xml:space="preserve">X</w:t>
            </w:r>
          </w:p>
        </w:tc>
        <w:tc>
          <w:tcPr>
            <w:noWrap/>
          </w:tcPr>
          <w:p>
            <w:pPr/>
            <w:r>
              <w:rPr/>
              <w:t xml:space="preserve"/>
            </w:r>
          </w:p>
        </w:tc>
        <w:tc>
          <w:tcPr>
            <w:noWrap/>
          </w:tcPr>
          <w:p>
            <w:pPr/>
            <w:r>
              <w:rPr/>
              <w:t xml:space="preserve"/>
            </w:r>
          </w:p>
        </w:tc>
      </w:tr>
      <w:tr>
        <w:trPr/>
        <w:tc>
          <w:tcPr>
            <w:shd w:val="clear" w:fill="orange"/>
            <w:noWrap/>
          </w:tcPr>
          <w:p>
            <w:pPr/>
            <w:r>
              <w:rPr/>
              <w:t xml:space="preserve">VB-2</w:t>
            </w:r>
          </w:p>
        </w:tc>
        <w:tc>
          <w:tcPr>
            <w:noWrap/>
          </w:tcPr>
          <w:p>
            <w:pPr/>
            <w:r>
              <w:rPr/>
              <w:t xml:space="preserve">Keller
</w:t>
            </w:r>
          </w:p>
          <w:p>
            <w:pPr/>
            <w:r>
              <w:rPr/>
              <w:t xml:space="preserve">UG
</w:t>
            </w:r>
          </w:p>
          <w:p>
            <w:pPr/>
            <w:r>
              <w:rPr/>
              <w:t xml:space="preserve">Wand
</w:t>
            </w:r>
          </w:p>
        </w:tc>
        <w:tc>
          <w:tcPr>
            <w:noWrap/>
          </w:tcPr>
          <w:p>
            <w:pPr/>
            <w:r>
              <w:rPr/>
              <w:t xml:space="preserve">Elektrotableau</w:t>
            </w:r>
          </w:p>
        </w:tc>
        <w:tc>
          <w:tcPr>
            <w:noWrap/>
          </w:tcPr>
          <w:p>
            <w:pPr/>
            <w:r>
              <w:rPr/>
              <w:t xml:space="preserve">Faserzement</w:t>
            </w:r>
          </w:p>
        </w:tc>
        <w:tc>
          <w:tcPr>
            <w:noWrap/>
          </w:tcPr>
          <w:p>
            <w:pPr/>
            <w:r>
              <w:rPr/>
              <w:t xml:space="preserve">Asbest</w:t>
            </w:r>
          </w:p>
        </w:tc>
        <w:tc>
          <w:tcPr>
            <w:noWrap/>
          </w:tcPr>
          <w:p>
            <w:pPr>
              <w:jc w:val="center"/>
            </w:pPr>
            <w:r>
              <w:rPr/>
              <w:t xml:space="preserve">X</w:t>
            </w:r>
          </w:p>
        </w:tc>
        <w:tc>
          <w:tcPr>
            <w:noWrap/>
          </w:tcPr>
          <w:p>
            <w:pPr/>
            <w:r>
              <w:rPr/>
              <w:t xml:space="preserve"/>
            </w:r>
          </w:p>
        </w:tc>
        <w:tc>
          <w:tcPr>
            <w:noWrap/>
          </w:tcPr>
          <w:p>
            <w:pPr/>
            <w:r>
              <w:rPr/>
              <w:t xml:space="preserve"/>
            </w:r>
          </w:p>
        </w:tc>
      </w:tr>
      <w:tr>
        <w:trPr/>
        <w:tc>
          <w:tcPr>
            <w:shd w:val="clear" w:fill="orange"/>
            <w:noWrap/>
          </w:tcPr>
          <w:p>
            <w:pPr/>
            <w:r>
              <w:rPr/>
              <w:t xml:space="preserve">VB-3</w:t>
            </w:r>
          </w:p>
        </w:tc>
        <w:tc>
          <w:tcPr>
            <w:noWrap/>
          </w:tcPr>
          <w:p>
            <w:pPr/>
            <w:r>
              <w:rPr/>
              <w:t xml:space="preserve">Heizung
</w:t>
            </w:r>
          </w:p>
          <w:p>
            <w:pPr/>
            <w:r>
              <w:rPr/>
              <w:t xml:space="preserve">UG
</w:t>
            </w:r>
          </w:p>
          <w:p>
            <w:pPr/>
            <w:r>
              <w:rPr/>
              <w:t xml:space="preserve">Heizung
</w:t>
            </w:r>
          </w:p>
        </w:tc>
        <w:tc>
          <w:tcPr>
            <w:noWrap/>
          </w:tcPr>
          <w:p>
            <w:pPr/>
            <w:r>
              <w:rPr/>
              <w:t xml:space="preserve">Heizung</w:t>
            </w:r>
          </w:p>
        </w:tc>
        <w:tc>
          <w:tcPr>
            <w:noWrap/>
          </w:tcPr>
          <w:p>
            <w:pPr/>
            <w:r>
              <w:rPr/>
              <w:t xml:space="preserve">Flachdichtung / Asbestschnüre</w:t>
            </w:r>
          </w:p>
        </w:tc>
        <w:tc>
          <w:tcPr>
            <w:noWrap/>
          </w:tcPr>
          <w:p>
            <w:pPr/>
            <w:r>
              <w:rPr/>
              <w:t xml:space="preserve">Asbest</w:t>
            </w:r>
          </w:p>
        </w:tc>
        <w:tc>
          <w:tcPr>
            <w:noWrap/>
          </w:tcPr>
          <w:p>
            <w:pPr>
              <w:jc w:val="center"/>
            </w:pPr>
            <w:r>
              <w:rPr/>
              <w:t xml:space="preserve">X</w:t>
            </w:r>
          </w:p>
        </w:tc>
        <w:tc>
          <w:tcPr>
            <w:noWrap/>
          </w:tcPr>
          <w:p>
            <w:pPr/>
            <w:r>
              <w:rPr/>
              <w:t xml:space="preserve"/>
            </w:r>
          </w:p>
        </w:tc>
        <w:tc>
          <w:tcPr>
            <w:noWrap/>
          </w:tcPr>
          <w:p>
            <w:pPr/>
            <w:r>
              <w:rPr/>
              <w:t xml:space="preserve"/>
            </w:r>
          </w:p>
        </w:tc>
      </w:tr>
    </w:tbl>
    <w:p w14:paraId="3AF71CEF" w14:textId="2FB3D4EA" w:rsidR="0047123B" w:rsidRPr="00FF365E" w:rsidRDefault="0047123B" w:rsidP="00FF365E">
      <w:pPr>
        <w:pStyle w:val="Heading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 xml:space="preserve">Sanierung der Schadstoffe </w:t>
      </w:r>
    </w:p>
    <w:p w14:paraId="351DC85A"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r>
        <w:trPr/>
        <w:tc>
          <w:tcPr>
            <w:shd w:val="clear" w:fill="red"/>
            <w:noWrap/>
          </w:tcPr>
          <w:p>
            <w:pPr/>
            <w:r>
              <w:rPr/>
              <w:t xml:space="preserve">MaP-8</w:t>
            </w:r>
          </w:p>
        </w:tc>
        <w:tc>
          <w:tcPr>
            <w:noWrap/>
          </w:tcPr>
          <w:p>
            <w:pPr/>
            <w:r>
              <w:rPr/>
              <w:t xml:space="preserve">Putz</w:t>
            </w:r>
          </w:p>
        </w:tc>
        <w:tc>
          <w:tcPr>
            <w:noWrap/>
          </w:tcPr>
          <w:p>
            <w:pPr/>
            <w:r>
              <w:rPr/>
              <w:t xml:space="preserve">24m²</w:t>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MaP-12</w:t>
            </w:r>
          </w:p>
        </w:tc>
        <w:tc>
          <w:tcPr>
            <w:noWrap/>
          </w:tcPr>
          <w:p>
            <w:pPr/>
            <w:r>
              <w:rPr/>
              <w:t xml:space="preserve">Putz</w:t>
            </w:r>
          </w:p>
        </w:tc>
        <w:tc>
          <w:tcPr>
            <w:noWrap/>
          </w:tcPr>
          <w:p>
            <w:pPr/>
            <w:r>
              <w:rPr/>
              <w:t xml:space="preserve">8m²</w:t>
            </w:r>
          </w:p>
        </w:tc>
        <w:tc>
          <w:tcPr>
            <w:noWrap/>
          </w:tcPr>
          <w:p>
            <w:pPr/>
            <w:r>
              <w:rPr/>
              <w:t xml:space="preserve">3</w:t>
            </w:r>
          </w:p>
        </w:tc>
        <w:tc>
          <w:tcPr>
            <w:noWrap/>
          </w:tcPr>
          <w:p>
            <w:pPr/>
            <w:r>
              <w:rPr/>
              <w:t xml:space="preserve">EKAS 6503 Kap. 7</w:t>
            </w:r>
          </w:p>
        </w:tc>
        <w:tc>
          <w:tcPr>
            <w:noWrap/>
          </w:tcPr>
          <w:p>
            <w:pPr/>
            <w:r>
              <w:rPr/>
              <w:t xml:space="preserve">17 06 05 S</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6E6D210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r w:rsidRPr="00FF365E">
        <w:rPr>
          <w:rFonts w:eastAsia="Calibri"/>
          <w:sz w:val="24"/>
          <w:szCs w:val="24"/>
        </w:rPr>
        <w:br/>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r>
        <w:trPr/>
        <w:tc>
          <w:tcPr>
            <w:shd w:val="clear" w:fill="orange"/>
            <w:noWrap/>
          </w:tcPr>
          <w:p>
            <w:pPr/>
            <w:r>
              <w:rPr/>
              <w:t xml:space="preserve">MaP-18</w:t>
            </w:r>
          </w:p>
        </w:tc>
        <w:tc>
          <w:tcPr>
            <w:noWrap/>
          </w:tcPr>
          <w:p>
            <w:pPr/>
            <w:r>
              <w:rPr/>
              <w:t xml:space="preserve">Anschlagkitt</w:t>
            </w:r>
          </w:p>
        </w:tc>
        <w:tc>
          <w:tcPr>
            <w:noWrap/>
          </w:tcPr>
          <w:p>
            <w:pPr/>
            <w:r>
              <w:rPr/>
              <w:t xml:space="preserve">5</w:t>
            </w:r>
          </w:p>
        </w:tc>
        <w:tc>
          <w:tcPr>
            <w:noWrap/>
          </w:tcPr>
          <w:p>
            <w:pPr/>
            <w:r>
              <w:rPr/>
              <w:t xml:space="preserve">3</w:t>
            </w:r>
          </w:p>
        </w:tc>
        <w:tc>
          <w:tcPr>
            <w:noWrap/>
          </w:tcPr>
          <w:p>
            <w:pPr/>
            <w:r>
              <w:rPr/>
              <w:t xml:space="preserve">33044</w:t>
            </w:r>
          </w:p>
        </w:tc>
        <w:tc>
          <w:tcPr>
            <w:noWrap/>
          </w:tcPr>
          <w:p>
            <w:pPr/>
            <w:r>
              <w:rPr/>
              <w:t xml:space="preserve">17 06 98 nk</w:t>
            </w:r>
          </w:p>
        </w:tc>
      </w:tr>
      <w:tr>
        <w:trPr/>
        <w:tc>
          <w:tcPr>
            <w:shd w:val="clear" w:fill="orange"/>
            <w:noWrap/>
          </w:tcPr>
          <w:p>
            <w:pPr/>
            <w:r>
              <w:rPr/>
              <w:t xml:space="preserve">MaP-19</w:t>
            </w:r>
          </w:p>
        </w:tc>
        <w:tc>
          <w:tcPr>
            <w:noWrap/>
          </w:tcPr>
          <w:p>
            <w:pPr/>
            <w:r>
              <w:rPr/>
              <w:t xml:space="preserve">Faserzement</w:t>
            </w:r>
          </w:p>
        </w:tc>
        <w:tc>
          <w:tcPr>
            <w:noWrap/>
          </w:tcPr>
          <w:p>
            <w:pPr/>
            <w:r>
              <w:rPr/>
              <w:t xml:space="preserve">180</w:t>
            </w:r>
          </w:p>
        </w:tc>
        <w:tc>
          <w:tcPr>
            <w:noWrap/>
          </w:tcPr>
          <w:p>
            <w:pPr/>
            <w:r>
              <w:rPr/>
              <w:t xml:space="preserve">3</w:t>
            </w:r>
          </w:p>
        </w:tc>
        <w:tc>
          <w:tcPr>
            <w:noWrap/>
          </w:tcPr>
          <w:p>
            <w:pPr/>
            <w:r>
              <w:rPr/>
              <w:t xml:space="preserve">33031</w:t>
            </w:r>
          </w:p>
        </w:tc>
        <w:tc>
          <w:tcPr>
            <w:noWrap/>
          </w:tcPr>
          <w:p>
            <w:pPr/>
            <w:r>
              <w:rPr/>
              <w:t xml:space="preserve">17 06 98 nk</w:t>
            </w:r>
          </w:p>
        </w:tc>
      </w:tr>
      <w:tr>
        <w:trPr/>
        <w:tc>
          <w:tcPr>
            <w:shd w:val="clear" w:fill="orange"/>
            <w:noWrap/>
          </w:tcPr>
          <w:p>
            <w:pPr/>
            <w:r>
              <w:rPr/>
              <w:t xml:space="preserve">VB-1</w:t>
            </w:r>
          </w:p>
        </w:tc>
        <w:tc>
          <w:tcPr>
            <w:noWrap/>
          </w:tcPr>
          <w:p>
            <w:pPr/>
            <w:r>
              <w:rPr/>
              <w:t xml:space="preserve">Behandeltes Holz</w:t>
            </w:r>
          </w:p>
        </w:tc>
        <w:tc>
          <w:tcPr>
            <w:noWrap/>
          </w:tcPr>
          <w:p>
            <w:pPr/>
            <w:r>
              <w:rPr/>
              <w:t xml:space="preserve"/>
            </w:r>
          </w:p>
        </w:tc>
        <w:tc>
          <w:tcPr>
            <w:noWrap/>
          </w:tcPr>
          <w:p>
            <w:pPr/>
            <w:r>
              <w:rPr/>
              <w:t xml:space="preserve"> </w:t>
            </w:r>
          </w:p>
        </w:tc>
        <w:tc>
          <w:tcPr>
            <w:noWrap/>
          </w:tcPr>
          <w:p>
            <w:pPr/>
            <w:r>
              <w:rPr/>
              <w:t xml:space="preserve">-</w:t>
            </w:r>
          </w:p>
        </w:tc>
        <w:tc>
          <w:tcPr>
            <w:noWrap/>
          </w:tcPr>
          <w:p>
            <w:pPr/>
            <w:r>
              <w:rPr/>
              <w:t xml:space="preserve">17 02 98 S</w:t>
            </w:r>
          </w:p>
        </w:tc>
      </w:tr>
      <w:tr>
        <w:trPr/>
        <w:tc>
          <w:tcPr>
            <w:shd w:val="clear" w:fill="orange"/>
            <w:noWrap/>
          </w:tcPr>
          <w:p>
            <w:pPr/>
            <w:r>
              <w:rPr/>
              <w:t xml:space="preserve">VB-2</w:t>
            </w:r>
          </w:p>
        </w:tc>
        <w:tc>
          <w:tcPr>
            <w:noWrap/>
          </w:tcPr>
          <w:p>
            <w:pPr/>
            <w:r>
              <w:rPr/>
              <w:t xml:space="preserve">Faserzement</w:t>
            </w:r>
          </w:p>
        </w:tc>
        <w:tc>
          <w:tcPr>
            <w:noWrap/>
          </w:tcPr>
          <w:p>
            <w:pPr/>
            <w:r>
              <w:rPr/>
              <w:t xml:space="preserve"/>
            </w:r>
          </w:p>
        </w:tc>
        <w:tc>
          <w:tcPr>
            <w:noWrap/>
          </w:tcPr>
          <w:p>
            <w:pPr/>
            <w:r>
              <w:rPr/>
              <w:t xml:space="preserve">3</w:t>
            </w:r>
          </w:p>
        </w:tc>
        <w:tc>
          <w:tcPr>
            <w:noWrap/>
          </w:tcPr>
          <w:p>
            <w:pPr/>
            <w:r>
              <w:rPr/>
              <w:t xml:space="preserve">33031</w:t>
            </w:r>
          </w:p>
        </w:tc>
        <w:tc>
          <w:tcPr>
            <w:noWrap/>
          </w:tcPr>
          <w:p>
            <w:pPr/>
            <w:r>
              <w:rPr/>
              <w:t xml:space="preserve">17 06 98 nk</w:t>
            </w:r>
          </w:p>
        </w:tc>
      </w:tr>
      <w:tr>
        <w:trPr/>
        <w:tc>
          <w:tcPr>
            <w:shd w:val="clear" w:fill="orange"/>
            <w:noWrap/>
          </w:tcPr>
          <w:p>
            <w:pPr/>
            <w:r>
              <w:rPr/>
              <w:t xml:space="preserve">VB-3</w:t>
            </w:r>
          </w:p>
        </w:tc>
        <w:tc>
          <w:tcPr>
            <w:noWrap/>
          </w:tcPr>
          <w:p>
            <w:pPr/>
            <w:r>
              <w:rPr/>
              <w:t xml:space="preserve">Flachdichtung / Asbestschnüre</w:t>
            </w:r>
          </w:p>
        </w:tc>
        <w:tc>
          <w:tcPr>
            <w:noWrap/>
          </w:tcPr>
          <w:p>
            <w:pPr/>
            <w:r>
              <w:rPr/>
              <w:t xml:space="preserve"/>
            </w:r>
          </w:p>
        </w:tc>
        <w:tc>
          <w:tcPr>
            <w:noWrap/>
          </w:tcPr>
          <w:p>
            <w:pPr/>
            <w:r>
              <w:rPr/>
              <w:t xml:space="preserve">3</w:t>
            </w:r>
          </w:p>
        </w:tc>
        <w:tc>
          <w:tcPr>
            <w:noWrap/>
          </w:tcPr>
          <w:p>
            <w:pPr/>
            <w:r>
              <w:rPr/>
              <w:t xml:space="preserve">84053</w:t>
            </w:r>
          </w:p>
        </w:tc>
        <w:tc>
          <w:tcPr>
            <w:noWrap/>
          </w:tcPr>
          <w:p>
            <w:pPr/>
            <w:r>
              <w:rPr/>
              <w:t xml:space="preserve">17 06 05 S</w:t>
            </w:r>
          </w:p>
        </w:tc>
      </w:tr>
    </w:tbl>
    <w:p w14:paraId="78EF3B09" w14:textId="203B0C17" w:rsidR="0047123B" w:rsidRPr="00FF365E" w:rsidRDefault="0047123B" w:rsidP="00FF365E">
      <w:pPr>
        <w:pStyle w:val="Heading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Heading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77777777"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r w:rsidRPr="00FF365E">
        <w:rPr>
          <w:rFonts w:eastAsia="Calibri"/>
          <w:sz w:val="24"/>
          <w:szCs w:val="24"/>
        </w:rPr>
        <w:br/>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r>
        <w:trPr/>
        <w:tc>
          <w:tcPr>
            <w:shd w:val="clear" w:fill="red"/>
            <w:noWrap/>
          </w:tcPr>
          <w:p>
            <w:pPr/>
            <w:r>
              <w:rPr/>
              <w:t xml:space="preserve">MaP-8</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MaP-12</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MaP-18</w:t>
            </w:r>
          </w:p>
        </w:tc>
        <w:tc>
          <w:tcPr>
            <w:noWrap/>
          </w:tcPr>
          <w:p>
            <w:pPr/>
            <w:r>
              <w:rPr/>
              <w:t xml:space="preserve">Asbest festgebunden</w:t>
            </w:r>
          </w:p>
        </w:tc>
        <w:tc>
          <w:tcPr>
            <w:noWrap/>
          </w:tcPr>
          <w:p>
            <w:pPr/>
            <w:r>
              <w:rPr/>
              <w:t xml:space="preserve">17 06 98 nk</w:t>
            </w:r>
          </w:p>
        </w:tc>
        <w:tc>
          <w:tcPr>
            <w:noWrap/>
          </w:tcPr>
          <w:p>
            <w:pPr/>
            <w:r>
              <w:rPr/>
              <w:t xml:space="preserve">zert. KVA</w:t>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MaP-19</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VB-1</w:t>
            </w:r>
          </w:p>
        </w:tc>
        <w:tc>
          <w:tcPr>
            <w:noWrap/>
          </w:tcPr>
          <w:p>
            <w:pPr/>
            <w:r>
              <w:rPr/>
              <w:t xml:space="preserve">problematische Holzabfälle</w:t>
            </w:r>
          </w:p>
        </w:tc>
        <w:tc>
          <w:tcPr>
            <w:noWrap/>
          </w:tcPr>
          <w:p>
            <w:pPr/>
            <w:r>
              <w:rPr/>
              <w:t xml:space="preserve">17 02 98 S</w:t>
            </w:r>
          </w:p>
        </w:tc>
        <w:tc>
          <w:tcPr>
            <w:noWrap/>
          </w:tcPr>
          <w:p>
            <w:pPr/>
            <w:r>
              <w:rPr/>
              <w:t xml:space="preserve">KVA</w:t>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VB-2</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VB-3</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bl>
    <w:p w14:paraId="383C7F0A" w14:textId="66A0B038" w:rsidR="0047123B" w:rsidRPr="00FF365E" w:rsidRDefault="0047123B" w:rsidP="00FF365E">
      <w:pPr>
        <w:pStyle w:val="Heading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3D2C5493" w14:textId="77777777" w:rsidR="00527FA2" w:rsidRPr="00527FA2" w:rsidRDefault="00527FA2" w:rsidP="00527FA2">
      <w:pPr>
        <w:tabs>
          <w:tab w:val="left" w:pos="2431"/>
        </w:tabs>
        <w:rPr>
          <w:sz w:val="24"/>
          <w:szCs w:val="24"/>
        </w:rPr>
      </w:pPr>
      <w:r w:rsidRPr="00527FA2">
        <w:rPr>
          <w:sz w:val="24"/>
          <w:szCs w:val="24"/>
        </w:rPr>
        <w:t>Wir machen Sie darauf aufmerksam, dass gem. Bauarbeitenverordnung eine Melde-pflicht für den Rückbau asbesthaltiger Materialien mit grossem Faserfreisetzungs-potenzial besteht. In der Regel wird diese Meldung direkt vom Sanierer vorgenommen. Asbesthaltige Materialien müssen gemäss Vorschrift doppelt staubdicht verpackt und gekennzeichnet transportiert werden, um eine Freisetzung von Fasern zu verhindern. Die Entsorgung erfolgt ausschliesslich in dafür zuge-lassenen Anlagen gemäss den Vorgaben der VVEA und interkantonaler Richtlinien.</w:t>
      </w:r>
    </w:p>
    <w:p w14:paraId="4D03314E" w14:textId="77777777" w:rsidR="00AE6983" w:rsidRPr="00FF365E" w:rsidRDefault="00AE6983" w:rsidP="0047123B">
      <w:pPr>
        <w:spacing w:line="240" w:lineRule="auto"/>
        <w:rPr>
          <w:sz w:val="24"/>
          <w:szCs w:val="24"/>
        </w:rPr>
      </w:pPr>
    </w:p>
    <w:p>
      <w:pPr/>
      <w:r>
        <w:rPr>
          <w:b w:val="1"/>
          <w:bCs w:val="1"/>
        </w:rPr>
        <w:t xml:space="preserve"/>
      </w:r>
      <w:r>
        <w:rPr>
          <w:b w:val="1"/>
          <w:bCs w:val="1"/>
        </w:rPr>
        <w:t xml:space="preserve">Empfehlung für den Abschlussbericht</w:t>
      </w:r>
      <w:r>
        <w:rPr/>
        <w:t xml:space="preserve"/>
      </w:r>
      <w:br/>
      <w:r>
        <w:rPr/>
        <w:t xml:space="preserve"/>
      </w:r>
      <w:br/>
      <w:r>
        <w:rPr/>
        <w:t xml:space="preserve">Der Putz in der Garage (EG) und im WC (EG) der Proben MaP-8 und MaP-12 enthält Asbest und sollte zwingend durch einen Schadstoffsanierer unter Beachtung der EKAS Richtlinien 6503, Kapitel 7, entfernt werden. Das Material ist als Sonderabfall mit dem LVA Code 17 06 05 S zu entsorgen.</w:t>
      </w:r>
      <w:br/>
      <w:r>
        <w:rPr/>
        <w:t xml:space="preserve"/>
      </w:r>
      <w:br/>
      <w:r>
        <w:rPr/>
        <w:t xml:space="preserve">Das Anschlagkitt im Keller (UG) bei Fensterrahmen, erfasst unter Probe MaP-18, weist ebenfalls Asbest auf. Es kann durch instruierte Handwerker nach Richtlinie 33044 fachgerecht rückgebaut und mit dem LVA Code 17 06 98 nk entsorgt werden.</w:t>
      </w:r>
      <w:br/>
      <w:r>
        <w:rPr/>
        <w:t xml:space="preserve"/>
      </w:r>
      <w:br/>
      <w:r>
        <w:rPr/>
        <w:t xml:space="preserve">Faserzement von der Fassade und dem Dach (EG/OG/Estrich) sowie das Elektrotableau im Keller (UG), identifiziert in den Proben MaP-19 und VB-2, enthalten ebenfalls Asbest. Diese Materialien sind durch instruierte Handwerker gemäss Richtlinie 33031 zu sanieren und mit dem LVA Code 17 06 98 nk in einer Deponie B zu entsorgen.</w:t>
      </w:r>
      <w:br/>
      <w:r>
        <w:rPr/>
        <w:t xml:space="preserve"/>
      </w:r>
      <w:br/>
      <w:r>
        <w:rPr/>
        <w:t xml:space="preserve">Das behandelte Holz im Dachstuhl (DG) der Probe VB-1 ist mit Holzschutzmitteln belastet und wird unter dem LVA Code 17 02 98 S als Sonderabfall klassifiziert. Eine fachgerechte Sanierung durch instruierte Handwerker wird empfohlen.</w:t>
      </w:r>
      <w:br/>
      <w:r>
        <w:rPr/>
        <w:t xml:space="preserve"/>
      </w:r>
      <w:br/>
      <w:r>
        <w:rPr/>
        <w:t xml:space="preserve">In der Heizung (UG) zeigt die Flachdichtung bzw. die Asbestschnüre der Probe VB-3 Asbestvorkommen. Hier wird eine Sanierung gemäss Richtlinie 84053 durch instruierte Handwerker empfohlen, wobei das Material als Sonderabfall mit dem LVA Code 17 06 05 S zu klassifizieren ist. </w:t>
      </w:r>
      <w:br/>
      <w:r>
        <w:rPr/>
        <w:t xml:space="preserve"/>
      </w:r>
      <w:br/>
      <w:r>
        <w:rPr/>
        <w:t xml:space="preserve">Eine präzise Umsetzung der Sanierung nach den vorgegebenen Richtlinien garantiert die Sicherheit der beteiligten Personen und die Einhaltung gesetzlicher Umweltschutzauflagen.</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754041BA" w:rsidR="00223B3A" w:rsidRPr="00770296" w:rsidRDefault="00527FA2" w:rsidP="00B63228">
      <w:pPr>
        <w:spacing w:line="240" w:lineRule="auto"/>
        <w:rPr>
          <w:sz w:val="24"/>
          <w:szCs w:val="24"/>
          <w:lang w:val="de-CH"/>
        </w:rPr>
        <w:sectPr w:rsidR="00223B3A" w:rsidRPr="00770296"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770296">
        <w:rPr>
          <w:sz w:val="24"/>
          <w:szCs w:val="24"/>
          <w:lang w:val="de-CH"/>
        </w:rPr>
        <w:br/>
      </w:r>
      <w:r w:rsidR="0047123B" w:rsidRPr="00770296">
        <w:rPr>
          <w:sz w:val="24"/>
          <w:szCs w:val="24"/>
          <w:lang w:val="de-CH"/>
        </w:rPr>
        <w:br/>
      </w:r>
      <w:r w:rsidRPr="00770296">
        <w:rPr>
          <w:sz w:val="24"/>
          <w:szCs w:val="24"/>
          <w:lang w:val="de-CH"/>
        </w:rPr>
        <w:t/>
      </w:r>
      <w:r w:rsidR="0047123B" w:rsidRPr="00770296">
        <w:rPr>
          <w:sz w:val="24"/>
          <w:szCs w:val="24"/>
          <w:lang w:val="de-CH"/>
        </w:rPr>
        <w:br/>
      </w:r>
      <w:r w:rsidR="0047123B" w:rsidRPr="00770296">
        <w:rPr>
          <w:sz w:val="24"/>
          <w:szCs w:val="24"/>
          <w:lang w:val="de-CH"/>
        </w:rPr>
        <w:lastRenderedPageBreak/>
        <w:br/>
        <w:t>asbesttest.ch GmbH</w:t>
      </w:r>
      <w:r w:rsidR="0047123B" w:rsidRPr="00770296">
        <w:rPr>
          <w:sz w:val="24"/>
          <w:szCs w:val="24"/>
          <w:lang w:val="de-CH"/>
        </w:rPr>
        <w:br/>
      </w:r>
      <w:bookmarkStart w:id="37" w:name="_1ksv4uv" w:colFirst="0" w:colLast="0"/>
      <w:bookmarkEnd w:id="0"/>
      <w:bookmarkEnd w:id="37"/>
      <w:r w:rsidR="00770296" w:rsidRPr="00770296">
        <w:rPr>
          <w:sz w:val="24"/>
          <w:szCs w:val="24"/>
          <w:lang w:val="de-CH"/>
        </w:rPr>
        <w:t>Via Fal</w:t>
      </w:r>
      <w:r w:rsidR="00770296">
        <w:rPr>
          <w:sz w:val="24"/>
          <w:szCs w:val="24"/>
          <w:lang w:val="de-CH"/>
        </w:rPr>
        <w:t>veng 1</w:t>
      </w:r>
      <w:r w:rsidR="00770296">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8"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noWrap/>
          </w:tcPr>
          <w:p>
            <w:pPr/>
            <w:r>
              <w:rPr/>
              <w:t xml:space="preserve">MaP-1</w:t>
            </w:r>
          </w:p>
        </w:tc>
        <w:tc>
          <w:tcPr>
            <w:noWrap/>
          </w:tcPr>
          <w:p>
            <w:pPr/>
            <w:r>
              <w:rPr/>
              <w:t xml:space="preserve">Schlafzimmer / Gang
</w:t>
            </w:r>
          </w:p>
          <w:p>
            <w:pPr/>
            <w:r>
              <w:rPr/>
              <w:t xml:space="preserve">OG
</w:t>
            </w:r>
          </w:p>
          <w:p>
            <w:pPr/>
            <w:r>
              <w:rPr/>
              <w:t xml:space="preserve">Boden
</w:t>
            </w:r>
          </w:p>
        </w:tc>
        <w:tc>
          <w:tcPr>
            <w:noWrap/>
          </w:tcPr>
          <w:p>
            <w:pPr/>
            <w:r>
              <w:rPr/>
              <w:t xml:space="preserve">VM-2
</w:t>
            </w:r>
          </w:p>
          <w:p>
            <w:pPr/>
            <w:r>
              <w:rPr/>
              <w:t xml:space="preserve">(elastische) Bodenbeläge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19" o:title=""/>
                </v:shape>
              </w:pict>
              <w:t xml:space="preserve"/>
            </w:r>
          </w:p>
        </w:tc>
        <w:tc>
          <w:tcPr>
            <w:noWrap/>
          </w:tcPr>
          <w:p>
            <w:pPr/>
            <w:r>
              <w:rPr/>
              <w:t xml:space="preserve"/>
              <w:pict>
                <v:shape type="#_x0000_t75" style="width:100px;height:150px" stroked="f" filled="f">
                  <v:imagedata r:id="rId20" o:title=""/>
                </v:shape>
              </w:pict>
              <w:t xml:space="preserve"/>
            </w:r>
          </w:p>
        </w:tc>
      </w:tr>
      <w:tr>
        <w:trPr/>
        <w:tc>
          <w:tcPr>
            <w:shd w:val="clear"/>
            <w:noWrap/>
          </w:tcPr>
          <w:p>
            <w:pPr/>
            <w:r>
              <w:rPr/>
              <w:t xml:space="preserve">MaP-2</w:t>
            </w:r>
          </w:p>
        </w:tc>
        <w:tc>
          <w:tcPr>
            <w:noWrap/>
          </w:tcPr>
          <w:p>
            <w:pPr/>
            <w:r>
              <w:rPr/>
              <w:t xml:space="preserve">Gang
</w:t>
            </w:r>
          </w:p>
          <w:p>
            <w:pPr/>
            <w:r>
              <w:rPr/>
              <w:t xml:space="preserve">OG / EG / UG
</w:t>
            </w:r>
          </w:p>
          <w:p>
            <w:pPr/>
            <w:r>
              <w:rPr/>
              <w:t xml:space="preserve">Wand
</w:t>
            </w:r>
          </w:p>
        </w:tc>
        <w:tc>
          <w:tcPr>
            <w:noWrap/>
          </w:tcPr>
          <w:p>
            <w:pPr/>
            <w:r>
              <w:rPr/>
              <w:t xml:space="preserve">VM-4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21" o:title=""/>
                </v:shape>
              </w:pict>
              <w:t xml:space="preserve"/>
            </w:r>
          </w:p>
        </w:tc>
        <w:tc>
          <w:tcPr>
            <w:noWrap/>
          </w:tcPr>
          <w:p>
            <w:pPr/>
            <w:r>
              <w:rPr/>
              <w:t xml:space="preserve"/>
              <w:pict>
                <v:shape type="#_x0000_t75" style="width:100px;height:150px" stroked="f" filled="f">
                  <v:imagedata r:id="rId22" o:title=""/>
                </v:shape>
              </w:pict>
              <w:t xml:space="preserve"/>
            </w:r>
          </w:p>
        </w:tc>
      </w:tr>
      <w:tr>
        <w:trPr/>
        <w:tc>
          <w:tcPr>
            <w:shd w:val="clear"/>
            <w:noWrap/>
          </w:tcPr>
          <w:p>
            <w:pPr/>
            <w:r>
              <w:rPr/>
              <w:t xml:space="preserve">MaP-3</w:t>
            </w:r>
          </w:p>
        </w:tc>
        <w:tc>
          <w:tcPr>
            <w:noWrap/>
          </w:tcPr>
          <w:p>
            <w:pPr/>
            <w:r>
              <w:rPr/>
              <w:t xml:space="preserve">Schlafzimmer
</w:t>
            </w:r>
          </w:p>
          <w:p>
            <w:pPr/>
            <w:r>
              <w:rPr/>
              <w:t xml:space="preserve">OG
</w:t>
            </w:r>
          </w:p>
        </w:tc>
        <w:tc>
          <w:tcPr>
            <w:noWrap/>
          </w:tcPr>
          <w:p>
            <w:pPr/>
            <w:r>
              <w:rPr/>
              <w:t xml:space="preserve">VM-5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23" o:title=""/>
                </v:shape>
              </w:pict>
              <w:t xml:space="preserve"/>
            </w:r>
          </w:p>
        </w:tc>
        <w:tc>
          <w:tcPr>
            <w:noWrap/>
          </w:tcPr>
          <w:p>
            <w:pPr/>
            <w:r>
              <w:rPr/>
              <w:t xml:space="preserve"/>
              <w:pict>
                <v:shape type="#_x0000_t75" style="width:100px;height:150px" stroked="f" filled="f">
                  <v:imagedata r:id="rId24" o:title=""/>
                </v:shape>
              </w:pict>
              <w:t xml:space="preserve"/>
            </w:r>
          </w:p>
        </w:tc>
      </w:tr>
      <w:tr>
        <w:trPr/>
        <w:tc>
          <w:tcPr>
            <w:shd w:val="clear"/>
            <w:noWrap/>
          </w:tcPr>
          <w:p>
            <w:pPr/>
            <w:r>
              <w:rPr/>
              <w:t xml:space="preserve">MaP-4</w:t>
            </w:r>
          </w:p>
        </w:tc>
        <w:tc>
          <w:tcPr>
            <w:noWrap/>
          </w:tcPr>
          <w:p>
            <w:pPr/>
            <w:r>
              <w:rPr/>
              <w:t xml:space="preserve">Schlafzimmer
</w:t>
            </w:r>
          </w:p>
          <w:p>
            <w:pPr/>
            <w:r>
              <w:rPr/>
              <w:t xml:space="preserve">OG
</w:t>
            </w:r>
          </w:p>
          <w:p>
            <w:pPr/>
            <w:r>
              <w:rPr/>
              <w:t xml:space="preserve">Boden
</w:t>
            </w:r>
          </w:p>
        </w:tc>
        <w:tc>
          <w:tcPr>
            <w:noWrap/>
          </w:tcPr>
          <w:p>
            <w:pPr/>
            <w:r>
              <w:rPr/>
              <w:t xml:space="preserve">VM-6
</w:t>
            </w:r>
          </w:p>
          <w:p>
            <w:pPr/>
            <w:r>
              <w:rPr/>
              <w:t xml:space="preserve">(elastische) Bodenbeläge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25" o:title=""/>
                </v:shape>
              </w:pict>
              <w:t xml:space="preserve"/>
            </w:r>
          </w:p>
        </w:tc>
        <w:tc>
          <w:tcPr>
            <w:noWrap/>
          </w:tcPr>
          <w:p>
            <w:pPr/>
            <w:r>
              <w:rPr/>
              <w:t xml:space="preserve"/>
              <w:pict>
                <v:shape type="#_x0000_t75" style="width:100px;height:150px" stroked="f" filled="f">
                  <v:imagedata r:id="rId26" o:title=""/>
                </v:shape>
              </w:pict>
              <w:t xml:space="preserve"/>
            </w:r>
          </w:p>
        </w:tc>
      </w:tr>
      <w:tr>
        <w:trPr/>
        <w:tc>
          <w:tcPr>
            <w:shd w:val="clear"/>
            <w:noWrap/>
          </w:tcPr>
          <w:p>
            <w:pPr/>
            <w:r>
              <w:rPr/>
              <w:t xml:space="preserve">MaP-5</w:t>
            </w:r>
          </w:p>
        </w:tc>
        <w:tc>
          <w:tcPr>
            <w:noWrap/>
          </w:tcPr>
          <w:p>
            <w:pPr/>
            <w:r>
              <w:rPr/>
              <w:t xml:space="preserve">Bad
</w:t>
            </w:r>
          </w:p>
          <w:p>
            <w:pPr/>
            <w:r>
              <w:rPr/>
              <w:t xml:space="preserve">OG
</w:t>
            </w:r>
          </w:p>
          <w:p>
            <w:pPr/>
            <w:r>
              <w:rPr/>
              <w:t xml:space="preserve">Boden
</w:t>
            </w:r>
          </w:p>
        </w:tc>
        <w:tc>
          <w:tcPr>
            <w:noWrap/>
          </w:tcPr>
          <w:p>
            <w:pPr/>
            <w:r>
              <w:rPr/>
              <w:t xml:space="preserve">VM-7
</w:t>
            </w:r>
          </w:p>
          <w:p>
            <w:pPr/>
            <w:r>
              <w:rPr/>
              <w:t xml:space="preserve">Plattenkleber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27" o:title=""/>
                </v:shape>
              </w:pict>
              <w:t xml:space="preserve"/>
            </w:r>
          </w:p>
        </w:tc>
        <w:tc>
          <w:tcPr>
            <w:noWrap/>
          </w:tcPr>
          <w:p>
            <w:pPr/>
            <w:r>
              <w:rPr/>
              <w:t xml:space="preserve"/>
              <w:pict>
                <v:shape type="#_x0000_t75" style="width:100px;height:150px" stroked="f" filled="f">
                  <v:imagedata r:id="rId28" o:title=""/>
                </v:shape>
              </w:pict>
              <w:t xml:space="preserve"/>
            </w:r>
          </w:p>
        </w:tc>
      </w:tr>
      <w:tr>
        <w:trPr/>
        <w:tc>
          <w:tcPr>
            <w:shd w:val="clear"/>
            <w:noWrap/>
          </w:tcPr>
          <w:p>
            <w:pPr/>
            <w:r>
              <w:rPr/>
              <w:t xml:space="preserve">MaP-6</w:t>
            </w:r>
          </w:p>
        </w:tc>
        <w:tc>
          <w:tcPr>
            <w:noWrap/>
          </w:tcPr>
          <w:p>
            <w:pPr/>
            <w:r>
              <w:rPr/>
              <w:t xml:space="preserve">Bad
</w:t>
            </w:r>
          </w:p>
          <w:p>
            <w:pPr/>
            <w:r>
              <w:rPr/>
              <w:t xml:space="preserve">OG
</w:t>
            </w:r>
          </w:p>
          <w:p>
            <w:pPr/>
            <w:r>
              <w:rPr/>
              <w:t xml:space="preserve">Wand
</w:t>
            </w:r>
          </w:p>
        </w:tc>
        <w:tc>
          <w:tcPr>
            <w:noWrap/>
          </w:tcPr>
          <w:p>
            <w:pPr/>
            <w:r>
              <w:rPr/>
              <w:t xml:space="preserve">VM-8
</w:t>
            </w:r>
          </w:p>
          <w:p>
            <w:pPr/>
            <w:r>
              <w:rPr/>
              <w:t xml:space="preserve">Plattenkleber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29" o:title=""/>
                </v:shape>
              </w:pict>
              <w:t xml:space="preserve"/>
            </w:r>
          </w:p>
        </w:tc>
        <w:tc>
          <w:tcPr>
            <w:noWrap/>
          </w:tcPr>
          <w:p>
            <w:pPr/>
            <w:r>
              <w:rPr/>
              <w:t xml:space="preserve"/>
              <w:pict>
                <v:shape type="#_x0000_t75" style="width:100px;height:150px" stroked="f" filled="f">
                  <v:imagedata r:id="rId30" o:title=""/>
                </v:shape>
              </w:pict>
              <w:t xml:space="preserve"/>
            </w:r>
          </w:p>
        </w:tc>
      </w:tr>
      <w:tr>
        <w:trPr/>
        <w:tc>
          <w:tcPr>
            <w:shd w:val="clear"/>
            <w:noWrap/>
          </w:tcPr>
          <w:p>
            <w:pPr/>
            <w:r>
              <w:rPr/>
              <w:t xml:space="preserve">MaP-7</w:t>
            </w:r>
          </w:p>
        </w:tc>
        <w:tc>
          <w:tcPr>
            <w:noWrap/>
          </w:tcPr>
          <w:p>
            <w:pPr/>
            <w:r>
              <w:rPr/>
              <w:t xml:space="preserve">Waschen / Trocknen
</w:t>
            </w:r>
          </w:p>
          <w:p>
            <w:pPr/>
            <w:r>
              <w:rPr/>
              <w:t xml:space="preserve">EG
</w:t>
            </w:r>
          </w:p>
          <w:p>
            <w:pPr/>
            <w:r>
              <w:rPr/>
              <w:t xml:space="preserve">Boden
</w:t>
            </w:r>
          </w:p>
        </w:tc>
        <w:tc>
          <w:tcPr>
            <w:noWrap/>
          </w:tcPr>
          <w:p>
            <w:pPr/>
            <w:r>
              <w:rPr/>
              <w:t xml:space="preserve">VM-1
</w:t>
            </w:r>
          </w:p>
        </w:tc>
        <w:tc>
          <w:tcPr>
            <w:noWrap/>
          </w:tcPr>
          <w:p>
            <w:pPr/>
            <w:r>
              <w:rPr/>
              <w:t xml:space="preserve"/>
            </w:r>
          </w:p>
        </w:tc>
        <w:tc>
          <w:tcPr>
            <w:noWrap/>
          </w:tcPr>
          <w:p>
            <w:pPr/>
            <w:r>
              <w:rPr/>
              <w:t xml:space="preserve"/>
              <w:pict>
                <v:shape type="#_x0000_t75" style="width:100px;height:150px" stroked="f" filled="f">
                  <v:imagedata r:id="rId31" o:title=""/>
                </v:shape>
              </w:pict>
              <w:t xml:space="preserve"/>
            </w:r>
          </w:p>
        </w:tc>
        <w:tc>
          <w:tcPr>
            <w:noWrap/>
          </w:tcPr>
          <w:p>
            <w:pPr/>
            <w:r>
              <w:rPr/>
              <w:t xml:space="preserve"/>
              <w:pict>
                <v:shape type="#_x0000_t75" style="width:100px;height:150px" stroked="f" filled="f">
                  <v:imagedata r:id="rId32" o:title=""/>
                </v:shape>
              </w:pict>
              <w:t xml:space="preserve"/>
            </w:r>
          </w:p>
        </w:tc>
      </w:tr>
      <w:tr>
        <w:trPr/>
        <w:tc>
          <w:tcPr>
            <w:shd w:val="clear"/>
            <w:noWrap/>
          </w:tcPr>
          <w:p>
            <w:pPr/>
            <w:r>
              <w:rPr/>
              <w:t xml:space="preserve">MaP-8</w:t>
            </w:r>
          </w:p>
        </w:tc>
        <w:tc>
          <w:tcPr>
            <w:noWrap/>
          </w:tcPr>
          <w:p>
            <w:pPr/>
            <w:r>
              <w:rPr/>
              <w:t xml:space="preserve">Garage
</w:t>
            </w:r>
          </w:p>
          <w:p>
            <w:pPr/>
            <w:r>
              <w:rPr/>
              <w:t xml:space="preserve">EG
</w:t>
            </w:r>
          </w:p>
          <w:p>
            <w:pPr/>
            <w:r>
              <w:rPr/>
              <w:t xml:space="preserve">Wand
</w:t>
            </w:r>
          </w:p>
        </w:tc>
        <w:tc>
          <w:tcPr>
            <w:noWrap/>
          </w:tcPr>
          <w:p>
            <w:pPr/>
            <w:r>
              <w:rPr/>
              <w:t xml:space="preserve">VM-9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33" o:title=""/>
                </v:shape>
              </w:pict>
              <w:t xml:space="preserve"/>
            </w:r>
          </w:p>
        </w:tc>
        <w:tc>
          <w:tcPr>
            <w:noWrap/>
          </w:tcPr>
          <w:p>
            <w:pPr/>
            <w:r>
              <w:rPr/>
              <w:t xml:space="preserve"/>
              <w:pict>
                <v:shape type="#_x0000_t75" style="width:100px;height:150px" stroked="f" filled="f">
                  <v:imagedata r:id="rId34" o:title=""/>
                </v:shape>
              </w:pict>
              <w:t xml:space="preserve"/>
            </w:r>
          </w:p>
        </w:tc>
      </w:tr>
      <w:tr>
        <w:trPr/>
        <w:tc>
          <w:tcPr>
            <w:shd w:val="clear"/>
            <w:noWrap/>
          </w:tcPr>
          <w:p>
            <w:pPr/>
            <w:r>
              <w:rPr/>
              <w:t xml:space="preserve">MaP-9</w:t>
            </w:r>
          </w:p>
        </w:tc>
        <w:tc>
          <w:tcPr>
            <w:noWrap/>
          </w:tcPr>
          <w:p>
            <w:pPr/>
            <w:r>
              <w:rPr/>
              <w:t xml:space="preserve">Waschen / Trocknen
</w:t>
            </w:r>
          </w:p>
          <w:p>
            <w:pPr/>
            <w:r>
              <w:rPr/>
              <w:t xml:space="preserve">EG
</w:t>
            </w:r>
          </w:p>
          <w:p>
            <w:pPr/>
            <w:r>
              <w:rPr/>
              <w:t xml:space="preserve">Wand
</w:t>
            </w:r>
          </w:p>
        </w:tc>
        <w:tc>
          <w:tcPr>
            <w:noWrap/>
          </w:tcPr>
          <w:p>
            <w:pPr/>
            <w:r>
              <w:rPr/>
              <w:t xml:space="preserve">VM-10
</w:t>
            </w:r>
          </w:p>
          <w:p>
            <w:pPr/>
            <w:r>
              <w:rPr/>
              <w:t xml:space="preserve">Plattenkleber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35" o:title=""/>
                </v:shape>
              </w:pict>
              <w:t xml:space="preserve"/>
            </w:r>
          </w:p>
        </w:tc>
        <w:tc>
          <w:tcPr>
            <w:noWrap/>
          </w:tcPr>
          <w:p>
            <w:pPr/>
            <w:r>
              <w:rPr/>
              <w:t xml:space="preserve"/>
              <w:pict>
                <v:shape type="#_x0000_t75" style="width:100px;height:150px" stroked="f" filled="f">
                  <v:imagedata r:id="rId36" o:title=""/>
                </v:shape>
              </w:pict>
              <w:t xml:space="preserve"/>
            </w:r>
          </w:p>
        </w:tc>
      </w:tr>
      <w:tr>
        <w:trPr/>
        <w:tc>
          <w:tcPr>
            <w:shd w:val="clear"/>
            <w:noWrap/>
          </w:tcPr>
          <w:p>
            <w:pPr/>
            <w:r>
              <w:rPr/>
              <w:t xml:space="preserve">MaP-10</w:t>
            </w:r>
          </w:p>
        </w:tc>
        <w:tc>
          <w:tcPr>
            <w:noWrap/>
          </w:tcPr>
          <w:p>
            <w:pPr/>
            <w:r>
              <w:rPr/>
              <w:t xml:space="preserve">WC
</w:t>
            </w:r>
          </w:p>
          <w:p>
            <w:pPr/>
            <w:r>
              <w:rPr/>
              <w:t xml:space="preserve">EG
</w:t>
            </w:r>
          </w:p>
          <w:p>
            <w:pPr/>
            <w:r>
              <w:rPr/>
              <w:t xml:space="preserve">Wand
</w:t>
            </w:r>
          </w:p>
        </w:tc>
        <w:tc>
          <w:tcPr>
            <w:noWrap/>
          </w:tcPr>
          <w:p>
            <w:pPr/>
            <w:r>
              <w:rPr/>
              <w:t xml:space="preserve">VM-11
</w:t>
            </w:r>
          </w:p>
          <w:p>
            <w:pPr/>
            <w:r>
              <w:rPr/>
              <w:t xml:space="preserve">Plattenkleber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37" o:title=""/>
                </v:shape>
              </w:pict>
              <w:t xml:space="preserve"/>
            </w:r>
          </w:p>
        </w:tc>
        <w:tc>
          <w:tcPr>
            <w:noWrap/>
          </w:tcPr>
          <w:p>
            <w:pPr/>
            <w:r>
              <w:rPr/>
              <w:t xml:space="preserve"/>
              <w:pict>
                <v:shape type="#_x0000_t75" style="width:100px;height:150px" stroked="f" filled="f">
                  <v:imagedata r:id="rId38" o:title=""/>
                </v:shape>
              </w:pict>
              <w:t xml:space="preserve"/>
            </w:r>
          </w:p>
        </w:tc>
      </w:tr>
      <w:tr>
        <w:trPr/>
        <w:tc>
          <w:tcPr>
            <w:shd w:val="clear"/>
            <w:noWrap/>
          </w:tcPr>
          <w:p>
            <w:pPr/>
            <w:r>
              <w:rPr/>
              <w:t xml:space="preserve">MaP-11</w:t>
            </w:r>
          </w:p>
        </w:tc>
        <w:tc>
          <w:tcPr>
            <w:noWrap/>
          </w:tcPr>
          <w:p>
            <w:pPr/>
            <w:r>
              <w:rPr/>
              <w:t xml:space="preserve">WC
</w:t>
            </w:r>
          </w:p>
          <w:p>
            <w:pPr/>
            <w:r>
              <w:rPr/>
              <w:t xml:space="preserve">EG
</w:t>
            </w:r>
          </w:p>
          <w:p>
            <w:pPr/>
            <w:r>
              <w:rPr/>
              <w:t xml:space="preserve">Boden
</w:t>
            </w:r>
          </w:p>
        </w:tc>
        <w:tc>
          <w:tcPr>
            <w:noWrap/>
          </w:tcPr>
          <w:p>
            <w:pPr/>
            <w:r>
              <w:rPr/>
              <w:t xml:space="preserve">VM-12
</w:t>
            </w:r>
          </w:p>
          <w:p>
            <w:pPr/>
            <w:r>
              <w:rPr/>
              <w:t xml:space="preserve">Plattenkleber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39" o:title=""/>
                </v:shape>
              </w:pict>
              <w:t xml:space="preserve"/>
            </w:r>
          </w:p>
        </w:tc>
        <w:tc>
          <w:tcPr>
            <w:noWrap/>
          </w:tcPr>
          <w:p>
            <w:pPr/>
            <w:r>
              <w:rPr/>
              <w:t xml:space="preserve"/>
              <w:pict>
                <v:shape type="#_x0000_t75" style="width:100px;height:150px" stroked="f" filled="f">
                  <v:imagedata r:id="rId40" o:title=""/>
                </v:shape>
              </w:pict>
              <w:t xml:space="preserve"/>
            </w:r>
          </w:p>
        </w:tc>
      </w:tr>
      <w:tr>
        <w:trPr/>
        <w:tc>
          <w:tcPr>
            <w:shd w:val="clear"/>
            <w:noWrap/>
          </w:tcPr>
          <w:p>
            <w:pPr/>
            <w:r>
              <w:rPr/>
              <w:t xml:space="preserve">MaP-12</w:t>
            </w:r>
          </w:p>
        </w:tc>
        <w:tc>
          <w:tcPr>
            <w:noWrap/>
          </w:tcPr>
          <w:p>
            <w:pPr/>
            <w:r>
              <w:rPr/>
              <w:t xml:space="preserve">WC
</w:t>
            </w:r>
          </w:p>
          <w:p>
            <w:pPr/>
            <w:r>
              <w:rPr/>
              <w:t xml:space="preserve">EG
</w:t>
            </w:r>
          </w:p>
          <w:p>
            <w:pPr/>
            <w:r>
              <w:rPr/>
              <w:t xml:space="preserve">Wand
</w:t>
            </w:r>
          </w:p>
        </w:tc>
        <w:tc>
          <w:tcPr>
            <w:noWrap/>
          </w:tcPr>
          <w:p>
            <w:pPr/>
            <w:r>
              <w:rPr/>
              <w:t xml:space="preserve">VM-13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41" o:title=""/>
                </v:shape>
              </w:pict>
              <w:t xml:space="preserve"/>
            </w:r>
          </w:p>
        </w:tc>
        <w:tc>
          <w:tcPr>
            <w:noWrap/>
          </w:tcPr>
          <w:p>
            <w:pPr/>
            <w:r>
              <w:rPr/>
              <w:t xml:space="preserve"/>
              <w:pict>
                <v:shape type="#_x0000_t75" style="width:100px;height:150px" stroked="f" filled="f">
                  <v:imagedata r:id="rId42" o:title=""/>
                </v:shape>
              </w:pict>
              <w:t xml:space="preserve"/>
            </w:r>
          </w:p>
        </w:tc>
      </w:tr>
      <w:tr>
        <w:trPr/>
        <w:tc>
          <w:tcPr>
            <w:shd w:val="clear"/>
            <w:noWrap/>
          </w:tcPr>
          <w:p>
            <w:pPr/>
            <w:r>
              <w:rPr/>
              <w:t xml:space="preserve">MaP-13</w:t>
            </w:r>
          </w:p>
        </w:tc>
        <w:tc>
          <w:tcPr>
            <w:noWrap/>
          </w:tcPr>
          <w:p>
            <w:pPr/>
            <w:r>
              <w:rPr/>
              <w:t xml:space="preserve">WC
</w:t>
            </w:r>
          </w:p>
          <w:p>
            <w:pPr/>
            <w:r>
              <w:rPr/>
              <w:t xml:space="preserve">EG
</w:t>
            </w:r>
          </w:p>
          <w:p>
            <w:pPr/>
            <w:r>
              <w:rPr/>
              <w:t xml:space="preserve">Decke
</w:t>
            </w:r>
          </w:p>
        </w:tc>
        <w:tc>
          <w:tcPr>
            <w:noWrap/>
          </w:tcPr>
          <w:p>
            <w:pPr/>
            <w:r>
              <w:rPr/>
              <w:t xml:space="preserve">VM-14
</w:t>
            </w:r>
          </w:p>
          <w:p>
            <w:pPr/>
            <w:r>
              <w:rPr/>
              <w:t xml:space="preserve">Putz
</w:t>
            </w:r>
          </w:p>
          <w:p>
            <w:pPr/>
            <w:r>
              <w:rPr/>
              <w:t xml:space="preserve">Decke
</w:t>
            </w:r>
          </w:p>
        </w:tc>
        <w:tc>
          <w:tcPr>
            <w:noWrap/>
          </w:tcPr>
          <w:p>
            <w:pPr/>
            <w:r>
              <w:rPr/>
              <w:t xml:space="preserve"/>
            </w:r>
          </w:p>
        </w:tc>
        <w:tc>
          <w:tcPr>
            <w:noWrap/>
          </w:tcPr>
          <w:p>
            <w:pPr/>
            <w:r>
              <w:rPr/>
              <w:t xml:space="preserve"/>
              <w:pict>
                <v:shape type="#_x0000_t75" style="width:100px;height:150px" stroked="f" filled="f">
                  <v:imagedata r:id="rId43" o:title=""/>
                </v:shape>
              </w:pict>
              <w:t xml:space="preserve"/>
            </w:r>
          </w:p>
        </w:tc>
        <w:tc>
          <w:tcPr>
            <w:noWrap/>
          </w:tcPr>
          <w:p>
            <w:pPr/>
            <w:r>
              <w:rPr/>
              <w:t xml:space="preserve"/>
              <w:pict>
                <v:shape type="#_x0000_t75" style="width:100px;height:150px" stroked="f" filled="f">
                  <v:imagedata r:id="rId44" o:title=""/>
                </v:shape>
              </w:pict>
              <w:t xml:space="preserve"/>
            </w:r>
          </w:p>
        </w:tc>
      </w:tr>
      <w:tr>
        <w:trPr/>
        <w:tc>
          <w:tcPr>
            <w:shd w:val="clear"/>
            <w:noWrap/>
          </w:tcPr>
          <w:p>
            <w:pPr/>
            <w:r>
              <w:rPr/>
              <w:t xml:space="preserve">MaP-14</w:t>
            </w:r>
          </w:p>
        </w:tc>
        <w:tc>
          <w:tcPr>
            <w:noWrap/>
          </w:tcPr>
          <w:p>
            <w:pPr/>
            <w:r>
              <w:rPr/>
              <w:t xml:space="preserve">Küche
</w:t>
            </w:r>
          </w:p>
          <w:p>
            <w:pPr/>
            <w:r>
              <w:rPr/>
              <w:t xml:space="preserve">EG
</w:t>
            </w:r>
          </w:p>
          <w:p>
            <w:pPr/>
            <w:r>
              <w:rPr/>
              <w:t xml:space="preserve">Boden
</w:t>
            </w:r>
          </w:p>
        </w:tc>
        <w:tc>
          <w:tcPr>
            <w:noWrap/>
          </w:tcPr>
          <w:p>
            <w:pPr/>
            <w:r>
              <w:rPr/>
              <w:t xml:space="preserve">VM-15
</w:t>
            </w:r>
          </w:p>
          <w:p>
            <w:pPr/>
            <w:r>
              <w:rPr/>
              <w:t xml:space="preserve">(elastische) Bodenbeläge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45" o:title=""/>
                </v:shape>
              </w:pict>
              <w:t xml:space="preserve"/>
            </w:r>
          </w:p>
        </w:tc>
        <w:tc>
          <w:tcPr>
            <w:noWrap/>
          </w:tcPr>
          <w:p>
            <w:pPr/>
            <w:r>
              <w:rPr/>
              <w:t xml:space="preserve"/>
              <w:pict>
                <v:shape type="#_x0000_t75" style="width:100px;height:150px" stroked="f" filled="f">
                  <v:imagedata r:id="rId46" o:title=""/>
                </v:shape>
              </w:pict>
              <w:t xml:space="preserve"/>
            </w:r>
          </w:p>
        </w:tc>
      </w:tr>
      <w:tr>
        <w:trPr/>
        <w:tc>
          <w:tcPr>
            <w:shd w:val="clear"/>
            <w:noWrap/>
          </w:tcPr>
          <w:p>
            <w:pPr/>
            <w:r>
              <w:rPr/>
              <w:t xml:space="preserve">MaP-15</w:t>
            </w:r>
          </w:p>
        </w:tc>
        <w:tc>
          <w:tcPr>
            <w:noWrap/>
          </w:tcPr>
          <w:p>
            <w:pPr/>
            <w:r>
              <w:rPr/>
              <w:t xml:space="preserve">Küche
</w:t>
            </w:r>
          </w:p>
          <w:p>
            <w:pPr/>
            <w:r>
              <w:rPr/>
              <w:t xml:space="preserve">EG
</w:t>
            </w:r>
          </w:p>
          <w:p>
            <w:pPr/>
            <w:r>
              <w:rPr/>
              <w:t xml:space="preserve">Decke
</w:t>
            </w:r>
          </w:p>
        </w:tc>
        <w:tc>
          <w:tcPr>
            <w:noWrap/>
          </w:tcPr>
          <w:p>
            <w:pPr/>
            <w:r>
              <w:rPr/>
              <w:t xml:space="preserve">VM-16
</w:t>
            </w:r>
          </w:p>
          <w:p>
            <w:pPr/>
            <w:r>
              <w:rPr/>
              <w:t xml:space="preserve">Putz
</w:t>
            </w:r>
          </w:p>
          <w:p>
            <w:pPr/>
            <w:r>
              <w:rPr/>
              <w:t xml:space="preserve">Decke
</w:t>
            </w:r>
          </w:p>
        </w:tc>
        <w:tc>
          <w:tcPr>
            <w:noWrap/>
          </w:tcPr>
          <w:p>
            <w:pPr/>
            <w:r>
              <w:rPr/>
              <w:t xml:space="preserve"/>
            </w:r>
          </w:p>
        </w:tc>
        <w:tc>
          <w:tcPr>
            <w:noWrap/>
          </w:tcPr>
          <w:p>
            <w:pPr/>
            <w:r>
              <w:rPr/>
              <w:t xml:space="preserve"/>
              <w:pict>
                <v:shape type="#_x0000_t75" style="width:100px;height:150px" stroked="f" filled="f">
                  <v:imagedata r:id="rId47" o:title=""/>
                </v:shape>
              </w:pict>
              <w:t xml:space="preserve"/>
            </w:r>
          </w:p>
        </w:tc>
        <w:tc>
          <w:tcPr>
            <w:noWrap/>
          </w:tcPr>
          <w:p>
            <w:pPr/>
            <w:r>
              <w:rPr/>
              <w:t xml:space="preserve"/>
              <w:pict>
                <v:shape type="#_x0000_t75" style="width:100px;height:150px" stroked="f" filled="f">
                  <v:imagedata r:id="rId48" o:title=""/>
                </v:shape>
              </w:pict>
              <w:t xml:space="preserve"/>
            </w:r>
          </w:p>
        </w:tc>
      </w:tr>
      <w:tr>
        <w:trPr/>
        <w:tc>
          <w:tcPr>
            <w:shd w:val="clear"/>
            <w:noWrap/>
          </w:tcPr>
          <w:p>
            <w:pPr/>
            <w:r>
              <w:rPr/>
              <w:t xml:space="preserve">MaP-16</w:t>
            </w:r>
          </w:p>
        </w:tc>
        <w:tc>
          <w:tcPr>
            <w:noWrap/>
          </w:tcPr>
          <w:p>
            <w:pPr/>
            <w:r>
              <w:rPr/>
              <w:t xml:space="preserve">Küche
</w:t>
            </w:r>
          </w:p>
          <w:p>
            <w:pPr/>
            <w:r>
              <w:rPr/>
              <w:t xml:space="preserve">EG
</w:t>
            </w:r>
          </w:p>
          <w:p>
            <w:pPr/>
            <w:r>
              <w:rPr/>
              <w:t xml:space="preserve">Wand
</w:t>
            </w:r>
          </w:p>
        </w:tc>
        <w:tc>
          <w:tcPr>
            <w:noWrap/>
          </w:tcPr>
          <w:p>
            <w:pPr/>
            <w:r>
              <w:rPr/>
              <w:t xml:space="preserve">VM-17
</w:t>
            </w:r>
          </w:p>
          <w:p>
            <w:pPr/>
            <w:r>
              <w:rPr/>
              <w:t xml:space="preserve">Plattenkleber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49" o:title=""/>
                </v:shape>
              </w:pict>
              <w:t xml:space="preserve"/>
            </w:r>
          </w:p>
        </w:tc>
        <w:tc>
          <w:tcPr>
            <w:noWrap/>
          </w:tcPr>
          <w:p>
            <w:pPr/>
            <w:r>
              <w:rPr/>
              <w:t xml:space="preserve"/>
              <w:pict>
                <v:shape type="#_x0000_t75" style="width:100px;height:150px" stroked="f" filled="f">
                  <v:imagedata r:id="rId50" o:title=""/>
                </v:shape>
              </w:pict>
              <w:t xml:space="preserve"/>
            </w:r>
          </w:p>
        </w:tc>
      </w:tr>
      <w:tr>
        <w:trPr/>
        <w:tc>
          <w:tcPr>
            <w:shd w:val="clear"/>
            <w:noWrap/>
          </w:tcPr>
          <w:p>
            <w:pPr/>
            <w:r>
              <w:rPr/>
              <w:t xml:space="preserve">MaP-17</w:t>
            </w:r>
          </w:p>
        </w:tc>
        <w:tc>
          <w:tcPr>
            <w:noWrap/>
          </w:tcPr>
          <w:p>
            <w:pPr/>
            <w:r>
              <w:rPr/>
              <w:t xml:space="preserve">Küche / Wohnzimmer
</w:t>
            </w:r>
          </w:p>
          <w:p>
            <w:pPr/>
            <w:r>
              <w:rPr/>
              <w:t xml:space="preserve">EG
</w:t>
            </w:r>
          </w:p>
          <w:p>
            <w:pPr/>
            <w:r>
              <w:rPr/>
              <w:t xml:space="preserve">Wand
</w:t>
            </w:r>
          </w:p>
        </w:tc>
        <w:tc>
          <w:tcPr>
            <w:noWrap/>
          </w:tcPr>
          <w:p>
            <w:pPr/>
            <w:r>
              <w:rPr/>
              <w:t xml:space="preserve">VM-18
</w:t>
            </w:r>
          </w:p>
          <w:p>
            <w:pPr/>
            <w:r>
              <w:rPr/>
              <w:t xml:space="preserve">Putz
</w:t>
            </w:r>
          </w:p>
          <w:p>
            <w:pPr/>
            <w:r>
              <w:rPr/>
              <w:t xml:space="preserve">Ich Wand
</w:t>
            </w:r>
          </w:p>
        </w:tc>
        <w:tc>
          <w:tcPr>
            <w:noWrap/>
          </w:tcPr>
          <w:p>
            <w:pPr/>
            <w:r>
              <w:rPr/>
              <w:t xml:space="preserve"/>
            </w:r>
          </w:p>
        </w:tc>
        <w:tc>
          <w:tcPr>
            <w:noWrap/>
          </w:tcPr>
          <w:p>
            <w:pPr/>
            <w:r>
              <w:rPr/>
              <w:t xml:space="preserve"/>
              <w:pict>
                <v:shape type="#_x0000_t75" style="width:100px;height:150px" stroked="f" filled="f">
                  <v:imagedata r:id="rId51" o:title=""/>
                </v:shape>
              </w:pict>
              <w:t xml:space="preserve"/>
            </w:r>
          </w:p>
        </w:tc>
        <w:tc>
          <w:tcPr>
            <w:noWrap/>
          </w:tcPr>
          <w:p>
            <w:pPr/>
            <w:r>
              <w:rPr/>
              <w:t xml:space="preserve"/>
              <w:pict>
                <v:shape type="#_x0000_t75" style="width:100px;height:150px" stroked="f" filled="f">
                  <v:imagedata r:id="rId52" o:title=""/>
                </v:shape>
              </w:pict>
              <w:t xml:space="preserve"/>
            </w:r>
          </w:p>
        </w:tc>
      </w:tr>
      <w:tr>
        <w:trPr/>
        <w:tc>
          <w:tcPr>
            <w:shd w:val="clear"/>
            <w:noWrap/>
          </w:tcPr>
          <w:p>
            <w:pPr/>
            <w:r>
              <w:rPr/>
              <w:t xml:space="preserve">MaP-18</w:t>
            </w:r>
          </w:p>
        </w:tc>
        <w:tc>
          <w:tcPr>
            <w:noWrap/>
          </w:tcPr>
          <w:p>
            <w:pPr/>
            <w:r>
              <w:rPr/>
              <w:t xml:space="preserve">Keller
</w:t>
            </w:r>
          </w:p>
          <w:p>
            <w:pPr/>
            <w:r>
              <w:rPr/>
              <w:t xml:space="preserve">UG
</w:t>
            </w:r>
          </w:p>
          <w:p>
            <w:pPr/>
            <w:r>
              <w:rPr/>
              <w:t xml:space="preserve">Anschlagkitt
</w:t>
            </w:r>
          </w:p>
        </w:tc>
        <w:tc>
          <w:tcPr>
            <w:noWrap/>
          </w:tcPr>
          <w:p>
            <w:pPr/>
            <w:r>
              <w:rPr/>
              <w:t xml:space="preserve">VM-21
</w:t>
            </w:r>
          </w:p>
          <w:p>
            <w:pPr/>
            <w:r>
              <w:rPr/>
              <w:t xml:space="preserve">Anschlagkitt
</w:t>
            </w:r>
          </w:p>
          <w:p>
            <w:pPr/>
            <w:r>
              <w:rPr/>
              <w:t xml:space="preserve">Fensterrahmen
</w:t>
            </w:r>
          </w:p>
        </w:tc>
        <w:tc>
          <w:tcPr>
            <w:noWrap/>
          </w:tcPr>
          <w:p>
            <w:pPr/>
            <w:r>
              <w:rPr/>
              <w:t xml:space="preserve"/>
            </w:r>
          </w:p>
        </w:tc>
        <w:tc>
          <w:tcPr>
            <w:noWrap/>
          </w:tcPr>
          <w:p>
            <w:pPr/>
            <w:r>
              <w:rPr/>
              <w:t xml:space="preserve"/>
              <w:pict>
                <v:shape type="#_x0000_t75" style="width:100px;height:150px" stroked="f" filled="f">
                  <v:imagedata r:id="rId53" o:title=""/>
                </v:shape>
              </w:pict>
              <w:t xml:space="preserve"/>
            </w:r>
          </w:p>
        </w:tc>
        <w:tc>
          <w:tcPr>
            <w:noWrap/>
          </w:tcPr>
          <w:p>
            <w:pPr/>
            <w:r>
              <w:rPr/>
              <w:t xml:space="preserve"/>
              <w:pict>
                <v:shape type="#_x0000_t75" style="width:100px;height:150px" stroked="f" filled="f">
                  <v:imagedata r:id="rId54" o:title=""/>
                </v:shape>
              </w:pict>
              <w:t xml:space="preserve"/>
            </w:r>
          </w:p>
        </w:tc>
      </w:tr>
      <w:tr>
        <w:trPr/>
        <w:tc>
          <w:tcPr>
            <w:shd w:val="clear"/>
            <w:noWrap/>
          </w:tcPr>
          <w:p>
            <w:pPr/>
            <w:r>
              <w:rPr/>
              <w:t xml:space="preserve">MaP-19</w:t>
            </w:r>
          </w:p>
        </w:tc>
        <w:tc>
          <w:tcPr>
            <w:noWrap/>
          </w:tcPr>
          <w:p>
            <w:pPr/>
            <w:r>
              <w:rPr/>
              <w:t xml:space="preserve">Fassade / Dach
</w:t>
            </w:r>
          </w:p>
          <w:p>
            <w:pPr/>
            <w:r>
              <w:rPr/>
              <w:t xml:space="preserve">EG/ OG / Estrich
</w:t>
            </w:r>
          </w:p>
          <w:p>
            <w:pPr/>
            <w:r>
              <w:rPr/>
              <w:t xml:space="preserve">Wand / Dach
</w:t>
            </w:r>
          </w:p>
        </w:tc>
        <w:tc>
          <w:tcPr>
            <w:noWrap/>
          </w:tcPr>
          <w:p>
            <w:pPr/>
            <w:r>
              <w:rPr/>
              <w:t xml:space="preserve">VM-22
</w:t>
            </w:r>
          </w:p>
          <w:p>
            <w:pPr/>
            <w:r>
              <w:rPr/>
              <w:t xml:space="preserve">Faserzement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55" o:title=""/>
                </v:shape>
              </w:pict>
              <w:t xml:space="preserve"/>
            </w:r>
          </w:p>
        </w:tc>
        <w:tc>
          <w:tcPr>
            <w:noWrap/>
          </w:tcPr>
          <w:p>
            <w:pPr/>
            <w:r>
              <w:rPr/>
              <w:t xml:space="preserve"/>
              <w:pict>
                <v:shape type="#_x0000_t75" style="width:100px;height:150px" stroked="f" filled="f">
                  <v:imagedata r:id="rId56" o:title=""/>
                </v:shape>
              </w:pict>
              <w:t xml:space="preserve"/>
            </w:r>
          </w:p>
        </w:tc>
      </w:tr>
      <w:tr>
        <w:trPr/>
        <w:tc>
          <w:tcPr>
            <w:shd w:val="clear"/>
            <w:noWrap/>
          </w:tcPr>
          <w:p>
            <w:pPr/>
            <w:r>
              <w:rPr/>
              <w:t xml:space="preserve">MaP-20</w:t>
            </w:r>
          </w:p>
        </w:tc>
        <w:tc>
          <w:tcPr>
            <w:noWrap/>
          </w:tcPr>
          <w:p>
            <w:pPr/>
            <w:r>
              <w:rPr/>
              <w:t xml:space="preserve">Fassade
</w:t>
            </w:r>
          </w:p>
          <w:p>
            <w:pPr/>
            <w:r>
              <w:rPr/>
              <w:t xml:space="preserve">EG/ OG / Estrich
</w:t>
            </w:r>
          </w:p>
          <w:p>
            <w:pPr/>
            <w:r>
              <w:rPr/>
              <w:t xml:space="preserve">Wand
</w:t>
            </w:r>
          </w:p>
        </w:tc>
        <w:tc>
          <w:tcPr>
            <w:noWrap/>
          </w:tcPr>
          <w:p>
            <w:pPr/>
            <w:r>
              <w:rPr/>
              <w:t xml:space="preserve">VM-23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57" o:title=""/>
                </v:shape>
              </w:pict>
              <w:t xml:space="preserve"/>
            </w:r>
          </w:p>
        </w:tc>
        <w:tc>
          <w:tcPr>
            <w:noWrap/>
          </w:tcPr>
          <w:p>
            <w:pPr/>
            <w:r>
              <w:rPr/>
              <w:t xml:space="preserve"/>
              <w:pict>
                <v:shape type="#_x0000_t75" style="width:100px;height:150px" stroked="f" filled="f">
                  <v:imagedata r:id="rId58" o:title=""/>
                </v:shape>
              </w:pict>
              <w:t xml:space="preserve"/>
            </w:r>
          </w:p>
        </w:tc>
      </w:tr>
      <w:tr>
        <w:trPr/>
        <w:tc>
          <w:tcPr>
            <w:shd w:val="clear"/>
            <w:noWrap/>
          </w:tcPr>
          <w:p>
            <w:pPr/>
            <w:r>
              <w:rPr/>
              <w:t xml:space="preserve">MaP-21</w:t>
            </w:r>
          </w:p>
        </w:tc>
        <w:tc>
          <w:tcPr>
            <w:noWrap/>
          </w:tcPr>
          <w:p>
            <w:pPr/>
            <w:r>
              <w:rPr/>
              <w:t xml:space="preserve">Ganzes Haus
</w:t>
            </w:r>
          </w:p>
          <w:p>
            <w:pPr/>
            <w:r>
              <w:rPr/>
              <w:t xml:space="preserve">EG - DG
</w:t>
            </w:r>
          </w:p>
          <w:p>
            <w:pPr/>
            <w:r>
              <w:rPr/>
              <w:t xml:space="preserve">Anschlagkitt
</w:t>
            </w:r>
          </w:p>
        </w:tc>
        <w:tc>
          <w:tcPr>
            <w:noWrap/>
          </w:tcPr>
          <w:p>
            <w:pPr/>
            <w:r>
              <w:rPr/>
              <w:t xml:space="preserve">VM-24
</w:t>
            </w:r>
          </w:p>
          <w:p>
            <w:pPr/>
            <w:r>
              <w:rPr/>
              <w:t xml:space="preserve">Anschlagkitt
</w:t>
            </w:r>
          </w:p>
          <w:p>
            <w:pPr/>
            <w:r>
              <w:rPr/>
              <w:t xml:space="preserve">Fensterrahmen
</w:t>
            </w:r>
          </w:p>
        </w:tc>
        <w:tc>
          <w:tcPr>
            <w:noWrap/>
          </w:tcPr>
          <w:p>
            <w:pPr/>
            <w:r>
              <w:rPr/>
              <w:t xml:space="preserve"/>
            </w:r>
          </w:p>
        </w:tc>
        <w:tc>
          <w:tcPr>
            <w:noWrap/>
          </w:tcPr>
          <w:p>
            <w:pPr/>
            <w:r>
              <w:rPr/>
              <w:t xml:space="preserve"/>
              <w:pict>
                <v:shape type="#_x0000_t75" style="width:100px;height:150px" stroked="f" filled="f">
                  <v:imagedata r:id="rId59" o:title=""/>
                </v:shape>
              </w:pict>
              <w:t xml:space="preserve"/>
            </w:r>
          </w:p>
        </w:tc>
        <w:tc>
          <w:tcPr>
            <w:noWrap/>
          </w:tcPr>
          <w:p>
            <w:pPr/>
            <w:r>
              <w:rPr/>
              <w:t xml:space="preserve"/>
              <w:pict>
                <v:shape type="#_x0000_t75" style="width:100px;height:150px" stroked="f" filled="f">
                  <v:imagedata r:id="rId60" o:title=""/>
                </v:shape>
              </w:pict>
              <w:t xml:space="preserve"/>
            </w:r>
          </w:p>
        </w:tc>
      </w:tr>
      <w:tr>
        <w:trPr/>
        <w:tc>
          <w:tcPr>
            <w:shd w:val="clear"/>
            <w:noWrap/>
          </w:tcPr>
          <w:p>
            <w:pPr/>
            <w:r>
              <w:rPr/>
              <w:t xml:space="preserve">VB-1</w:t>
            </w:r>
          </w:p>
        </w:tc>
        <w:tc>
          <w:tcPr>
            <w:noWrap/>
          </w:tcPr>
          <w:p>
            <w:pPr/>
            <w:r>
              <w:rPr/>
              <w:t xml:space="preserve">Estrich
</w:t>
            </w:r>
          </w:p>
          <w:p>
            <w:pPr/>
            <w:r>
              <w:rPr/>
              <w:t xml:space="preserve">DG
</w:t>
            </w:r>
          </w:p>
          <w:p>
            <w:pPr/>
            <w:r>
              <w:rPr/>
              <w:t xml:space="preserve">Decke
</w:t>
            </w:r>
          </w:p>
        </w:tc>
        <w:tc>
          <w:tcPr>
            <w:noWrap/>
          </w:tcPr>
          <w:p>
            <w:pPr/>
            <w:r>
              <w:rPr/>
              <w:t xml:space="preserve">VM-3
</w:t>
            </w:r>
          </w:p>
          <w:p>
            <w:pPr/>
            <w:r>
              <w:rPr/>
              <w:t xml:space="preserve">Behandeltes Holz
</w:t>
            </w:r>
          </w:p>
          <w:p>
            <w:pPr/>
            <w:r>
              <w:rPr/>
              <w:t xml:space="preserve">Dachstuhl
</w:t>
            </w:r>
          </w:p>
        </w:tc>
        <w:tc>
          <w:tcPr>
            <w:noWrap/>
          </w:tcPr>
          <w:p>
            <w:pPr/>
            <w:r>
              <w:rPr/>
              <w:t xml:space="preserve"/>
            </w:r>
          </w:p>
        </w:tc>
        <w:tc>
          <w:tcPr>
            <w:noWrap/>
          </w:tcPr>
          <w:p>
            <w:pPr/>
            <w:r>
              <w:rPr/>
              <w:t xml:space="preserve"/>
              <w:pict>
                <v:shape type="#_x0000_t75" style="width:100px;height:150px" stroked="f" filled="f">
                  <v:imagedata r:id="rId61" o:title=""/>
                </v:shape>
              </w:pict>
              <w:t xml:space="preserve"/>
            </w:r>
          </w:p>
        </w:tc>
        <w:tc>
          <w:tcPr>
            <w:noWrap/>
          </w:tcPr>
          <w:p>
            <w:pPr/>
            <w:r>
              <w:rPr/>
              <w:t xml:space="preserve"/>
              <w:pict>
                <v:shape type="#_x0000_t75" style="width:100px;height:150px" stroked="f" filled="f">
                  <v:imagedata r:id="rId62" o:title=""/>
                </v:shape>
              </w:pict>
              <w:t xml:space="preserve"/>
            </w:r>
          </w:p>
        </w:tc>
      </w:tr>
      <w:tr>
        <w:trPr/>
        <w:tc>
          <w:tcPr>
            <w:shd w:val="clear"/>
            <w:noWrap/>
          </w:tcPr>
          <w:p>
            <w:pPr/>
            <w:r>
              <w:rPr/>
              <w:t xml:space="preserve">VB-2</w:t>
            </w:r>
          </w:p>
        </w:tc>
        <w:tc>
          <w:tcPr>
            <w:noWrap/>
          </w:tcPr>
          <w:p>
            <w:pPr/>
            <w:r>
              <w:rPr/>
              <w:t xml:space="preserve">Keller
</w:t>
            </w:r>
          </w:p>
          <w:p>
            <w:pPr/>
            <w:r>
              <w:rPr/>
              <w:t xml:space="preserve">UG
</w:t>
            </w:r>
          </w:p>
          <w:p>
            <w:pPr/>
            <w:r>
              <w:rPr/>
              <w:t xml:space="preserve">Wand
</w:t>
            </w:r>
          </w:p>
        </w:tc>
        <w:tc>
          <w:tcPr>
            <w:noWrap/>
          </w:tcPr>
          <w:p>
            <w:pPr/>
            <w:r>
              <w:rPr/>
              <w:t xml:space="preserve">VM-19
</w:t>
            </w:r>
          </w:p>
          <w:p>
            <w:pPr/>
            <w:r>
              <w:rPr/>
              <w:t xml:space="preserve">Faserzement
</w:t>
            </w:r>
          </w:p>
          <w:p>
            <w:pPr/>
            <w:r>
              <w:rPr/>
              <w:t xml:space="preserve">Elektrotableau
</w:t>
            </w:r>
          </w:p>
        </w:tc>
        <w:tc>
          <w:tcPr>
            <w:noWrap/>
          </w:tcPr>
          <w:p>
            <w:pPr/>
            <w:r>
              <w:rPr/>
              <w:t xml:space="preserve"/>
            </w:r>
          </w:p>
        </w:tc>
        <w:tc>
          <w:tcPr>
            <w:noWrap/>
          </w:tcPr>
          <w:p>
            <w:pPr/>
            <w:r>
              <w:rPr/>
              <w:t xml:space="preserve"/>
              <w:pict>
                <v:shape type="#_x0000_t75" style="width:100px;height:150px" stroked="f" filled="f">
                  <v:imagedata r:id="rId63" o:title=""/>
                </v:shape>
              </w:pict>
              <w:t xml:space="preserve"/>
            </w:r>
          </w:p>
        </w:tc>
        <w:tc>
          <w:tcPr>
            <w:noWrap/>
          </w:tcPr>
          <w:p>
            <w:pPr/>
            <w:r>
              <w:rPr/>
              <w:t xml:space="preserve"/>
              <w:pict>
                <v:shape type="#_x0000_t75" style="width:100px;height:150px" stroked="f" filled="f">
                  <v:imagedata r:id="rId64" o:title=""/>
                </v:shape>
              </w:pict>
              <w:t xml:space="preserve"/>
            </w:r>
          </w:p>
        </w:tc>
      </w:tr>
      <w:tr>
        <w:trPr/>
        <w:tc>
          <w:tcPr>
            <w:shd w:val="clear"/>
            <w:noWrap/>
          </w:tcPr>
          <w:p>
            <w:pPr/>
            <w:r>
              <w:rPr/>
              <w:t xml:space="preserve">VB-3</w:t>
            </w:r>
          </w:p>
        </w:tc>
        <w:tc>
          <w:tcPr>
            <w:noWrap/>
          </w:tcPr>
          <w:p>
            <w:pPr/>
            <w:r>
              <w:rPr/>
              <w:t xml:space="preserve">Heizung
</w:t>
            </w:r>
          </w:p>
          <w:p>
            <w:pPr/>
            <w:r>
              <w:rPr/>
              <w:t xml:space="preserve">UG
</w:t>
            </w:r>
          </w:p>
          <w:p>
            <w:pPr/>
            <w:r>
              <w:rPr/>
              <w:t xml:space="preserve">Heizung
</w:t>
            </w:r>
          </w:p>
        </w:tc>
        <w:tc>
          <w:tcPr>
            <w:noWrap/>
          </w:tcPr>
          <w:p>
            <w:pPr/>
            <w:r>
              <w:rPr/>
              <w:t xml:space="preserve">VM-20
</w:t>
            </w:r>
          </w:p>
          <w:p>
            <w:pPr/>
            <w:r>
              <w:rPr/>
              <w:t xml:space="preserve">Flachdichtung / Asbestschnüre
</w:t>
            </w:r>
          </w:p>
          <w:p>
            <w:pPr/>
            <w:r>
              <w:rPr/>
              <w:t xml:space="preserve">Heizung
</w:t>
            </w:r>
          </w:p>
        </w:tc>
        <w:tc>
          <w:tcPr>
            <w:noWrap/>
          </w:tcPr>
          <w:p>
            <w:pPr/>
            <w:r>
              <w:rPr/>
              <w:t xml:space="preserve"/>
            </w:r>
          </w:p>
        </w:tc>
        <w:tc>
          <w:tcPr>
            <w:noWrap/>
          </w:tcPr>
          <w:p>
            <w:pPr/>
            <w:r>
              <w:rPr/>
              <w:t xml:space="preserve"/>
              <w:pict>
                <v:shape type="#_x0000_t75" style="width:100px;height:150px" stroked="f" filled="f">
                  <v:imagedata r:id="rId65" o:title=""/>
                </v:shape>
              </w:pict>
              <w:t xml:space="preserve"/>
            </w:r>
          </w:p>
        </w:tc>
        <w:tc>
          <w:tcPr>
            <w:noWrap/>
          </w:tcPr>
          <w:p>
            <w:pPr/>
            <w:r>
              <w:rPr/>
              <w:t xml:space="preserve"/>
              <w:pict>
                <v:shape type="#_x0000_t75" style="width:100px;height:150px" stroked="f" filled="f">
                  <v:imagedata r:id="rId66"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pict>
          <v:shape type="#_x0000_t75" style="width:706.65083135392px;height:1000px" stroked="f" filled="f">
            <v:imagedata r:id="rId17" o:title=""/>
          </v:shape>
        </w:pict>
        <w:t/>
        <w:pict>
          <v:shape type="#_x0000_t75" style="width:706.65083135392px;height:1000px" stroked="f" filled="f">
            <v:imagedata r:id="rId18" o:title=""/>
          </v:shape>
        </w:pict>
        <w:t/>
      </w:r>
      <w:bookmarkEnd w:id="38"/>
    </w:p>
    <w:p w14:paraId="27B7066A" w14:textId="77777777" w:rsidR="00D7736E" w:rsidRPr="00FF365E" w:rsidRDefault="009C7A42">
      <w:pPr>
        <w:keepNext/>
        <w:keepLines/>
        <w:spacing w:before="240" w:after="240" w:line="240" w:lineRule="auto"/>
      </w:pPr>
      <w:r w:rsidRPr="00FF365E">
        <w:rPr>
          <w:sz w:val="26"/>
          <w:szCs w:val="26"/>
        </w:rPr>
        <w:lastRenderedPageBreak/>
        <w:t/>
      </w:r>
      <w:r w:rsidR="00431D24" w:rsidRPr="00FF365E">
        <w:rPr>
          <w:sz w:val="26"/>
          <w:szCs w:val="26"/>
        </w:rPr>
        <w:t/>
      </w:r>
      <w:r w:rsidR="00122816" w:rsidRPr="00FF365E">
        <w:rPr>
          <w:sz w:val="26"/>
          <w:szCs w:val="26"/>
        </w:rPr>
        <w:t/>
      </w:r>
      <w:r w:rsidR="00B9537A" w:rsidRPr="00FF365E">
        <w:rPr>
          <w:sz w:val="26"/>
          <w:szCs w:val="26"/>
        </w:rPr>
        <w:t/>
      </w:r>
    </w:p>
    <w:sectPr w:rsidR="00D7736E" w:rsidRPr="00FF365E" w:rsidSect="00EA79BB">
      <w:headerReference w:type="first" r:id="rId14"/>
      <w:pgSz w:w="16820" w:h="11900" w:orient="landscape"/>
      <w:pgMar w:top="306" w:right="306" w:bottom="306" w:left="306"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DC6FE7" w14:textId="77777777" w:rsidR="00551206" w:rsidRDefault="00551206">
      <w:pPr>
        <w:spacing w:line="240" w:lineRule="auto"/>
      </w:pPr>
      <w:r>
        <w:separator/>
      </w:r>
    </w:p>
  </w:endnote>
  <w:endnote w:type="continuationSeparator" w:id="0">
    <w:p w14:paraId="297F95FC" w14:textId="77777777" w:rsidR="00551206" w:rsidRDefault="0055120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C8D11D" w14:textId="77777777" w:rsidR="00551206" w:rsidRDefault="00551206">
      <w:pPr>
        <w:spacing w:line="240" w:lineRule="auto"/>
      </w:pPr>
      <w:r>
        <w:separator/>
      </w:r>
    </w:p>
  </w:footnote>
  <w:footnote w:type="continuationSeparator" w:id="0">
    <w:p w14:paraId="1D9D7BA2" w14:textId="77777777" w:rsidR="00551206" w:rsidRDefault="0055120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532172B4" w:rsidR="00AE5C05" w:rsidRPr="00770296" w:rsidRDefault="00AE5C05">
    <w:pPr>
      <w:rPr>
        <w:lang w:val="it-IT"/>
      </w:rPr>
    </w:pPr>
    <w:r w:rsidRPr="00770296">
      <w:rPr>
        <w:lang w:val="it-IT"/>
      </w:rPr>
      <w:t>asbesttest.ch GmbH</w:t>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770296">
      <w:rPr>
        <w:lang w:val="it-IT"/>
      </w:rPr>
      <w:t>Via Falveng 1</w:t>
    </w:r>
    <w:r w:rsidR="00770296" w:rsidRPr="00770296">
      <w:rPr>
        <w:lang w:val="it-IT"/>
      </w:rPr>
      <w:br/>
      <w:t>7013 Dom</w:t>
    </w:r>
    <w:r w:rsidR="00770296">
      <w:rPr>
        <w:lang w:val="it-IT"/>
      </w:rPr>
      <w:t>at/Ems</w:t>
    </w:r>
  </w:p>
  <w:p w14:paraId="29E29710" w14:textId="77777777" w:rsidR="0075688F" w:rsidRPr="00770296" w:rsidRDefault="0075688F">
    <w:pPr>
      <w:pStyle w:val="Header"/>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85BEC"/>
    <w:rsid w:val="000A2F94"/>
    <w:rsid w:val="000D23C2"/>
    <w:rsid w:val="000E72CC"/>
    <w:rsid w:val="001068E2"/>
    <w:rsid w:val="00122816"/>
    <w:rsid w:val="00181F78"/>
    <w:rsid w:val="00223B3A"/>
    <w:rsid w:val="00257F02"/>
    <w:rsid w:val="002B42D3"/>
    <w:rsid w:val="00344240"/>
    <w:rsid w:val="003568DE"/>
    <w:rsid w:val="003736B9"/>
    <w:rsid w:val="00390225"/>
    <w:rsid w:val="003E5C0D"/>
    <w:rsid w:val="00431D24"/>
    <w:rsid w:val="0047123B"/>
    <w:rsid w:val="004C7A30"/>
    <w:rsid w:val="004E1801"/>
    <w:rsid w:val="004F3F84"/>
    <w:rsid w:val="0050786D"/>
    <w:rsid w:val="00517E33"/>
    <w:rsid w:val="00527FA2"/>
    <w:rsid w:val="00543DEA"/>
    <w:rsid w:val="00551206"/>
    <w:rsid w:val="00586ED7"/>
    <w:rsid w:val="005F42A5"/>
    <w:rsid w:val="0062329B"/>
    <w:rsid w:val="00643AB1"/>
    <w:rsid w:val="006D3C45"/>
    <w:rsid w:val="006F4B15"/>
    <w:rsid w:val="00706F97"/>
    <w:rsid w:val="0075688F"/>
    <w:rsid w:val="00770296"/>
    <w:rsid w:val="007F0642"/>
    <w:rsid w:val="00855FF7"/>
    <w:rsid w:val="008824DE"/>
    <w:rsid w:val="008A5A24"/>
    <w:rsid w:val="008B28FF"/>
    <w:rsid w:val="008D7176"/>
    <w:rsid w:val="0093157B"/>
    <w:rsid w:val="00952054"/>
    <w:rsid w:val="009641C4"/>
    <w:rsid w:val="00991B2D"/>
    <w:rsid w:val="009C7A42"/>
    <w:rsid w:val="009F38C7"/>
    <w:rsid w:val="00A40263"/>
    <w:rsid w:val="00A53CA1"/>
    <w:rsid w:val="00A76118"/>
    <w:rsid w:val="00A909DF"/>
    <w:rsid w:val="00A95013"/>
    <w:rsid w:val="00AE5C05"/>
    <w:rsid w:val="00AE6983"/>
    <w:rsid w:val="00B34723"/>
    <w:rsid w:val="00B63228"/>
    <w:rsid w:val="00B9537A"/>
    <w:rsid w:val="00BA2833"/>
    <w:rsid w:val="00BA5493"/>
    <w:rsid w:val="00C327A4"/>
    <w:rsid w:val="00CE1D13"/>
    <w:rsid w:val="00D36D8B"/>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E5FB0A92-66EF-E540-A638-B24C89DE3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00" w:after="120"/>
      <w:outlineLvl w:val="0"/>
    </w:pPr>
    <w:rPr>
      <w:sz w:val="40"/>
      <w:szCs w:val="40"/>
    </w:rPr>
  </w:style>
  <w:style w:type="paragraph" w:styleId="Heading2">
    <w:name w:val="heading 2"/>
    <w:basedOn w:val="Normal"/>
    <w:next w:val="Normal"/>
    <w:link w:val="Heading2Char"/>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Pr>
  </w:style>
  <w:style w:type="character" w:customStyle="1" w:styleId="Heading2Char">
    <w:name w:val="Heading 2 Char"/>
    <w:basedOn w:val="DefaultParagraphFont"/>
    <w:link w:val="Heading2"/>
    <w:uiPriority w:val="9"/>
    <w:rsid w:val="0047123B"/>
    <w:rPr>
      <w:sz w:val="32"/>
      <w:szCs w:val="32"/>
    </w:rPr>
  </w:style>
  <w:style w:type="character" w:customStyle="1" w:styleId="Heading1Char">
    <w:name w:val="Heading 1 Char"/>
    <w:basedOn w:val="DefaultParagraphFont"/>
    <w:link w:val="Heading1"/>
    <w:uiPriority w:val="9"/>
    <w:rsid w:val="0047123B"/>
    <w:rPr>
      <w:sz w:val="40"/>
      <w:szCs w:val="40"/>
    </w:rPr>
  </w:style>
  <w:style w:type="paragraph" w:styleId="Header">
    <w:name w:val="header"/>
    <w:basedOn w:val="Normal"/>
    <w:link w:val="HeaderChar"/>
    <w:uiPriority w:val="99"/>
    <w:unhideWhenUsed/>
    <w:rsid w:val="009C7A42"/>
    <w:pPr>
      <w:tabs>
        <w:tab w:val="center" w:pos="4680"/>
        <w:tab w:val="right" w:pos="9360"/>
      </w:tabs>
      <w:spacing w:line="240" w:lineRule="auto"/>
    </w:pPr>
  </w:style>
  <w:style w:type="character" w:customStyle="1" w:styleId="HeaderChar">
    <w:name w:val="Header Char"/>
    <w:basedOn w:val="DefaultParagraphFont"/>
    <w:link w:val="Header"/>
    <w:uiPriority w:val="99"/>
    <w:rsid w:val="009C7A42"/>
  </w:style>
  <w:style w:type="paragraph" w:styleId="Footer">
    <w:name w:val="footer"/>
    <w:basedOn w:val="Normal"/>
    <w:link w:val="FooterChar"/>
    <w:uiPriority w:val="99"/>
    <w:unhideWhenUsed/>
    <w:rsid w:val="009C7A42"/>
    <w:pPr>
      <w:tabs>
        <w:tab w:val="center" w:pos="4680"/>
        <w:tab w:val="right" w:pos="9360"/>
      </w:tabs>
      <w:spacing w:line="240" w:lineRule="auto"/>
    </w:pPr>
  </w:style>
  <w:style w:type="character" w:customStyle="1" w:styleId="FooterChar">
    <w:name w:val="Footer Char"/>
    <w:basedOn w:val="DefaultParagraphFont"/>
    <w:link w:val="Footer"/>
    <w:uiPriority w:val="99"/>
    <w:rsid w:val="009C7A42"/>
  </w:style>
  <w:style w:type="paragraph" w:styleId="ListParagraph">
    <w:name w:val="List Paragraph"/>
    <w:basedOn w:val="Normal"/>
    <w:uiPriority w:val="34"/>
    <w:qFormat/>
    <w:rsid w:val="00257F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17" Type="http://schemas.openxmlformats.org/officeDocument/2006/relationships/image" Target="media/image_rId17_document.jpeg"/><Relationship Id="rId18" Type="http://schemas.openxmlformats.org/officeDocument/2006/relationships/image" Target="media/image_rId18_document.jpeg"/><Relationship Id="rId19" Type="http://schemas.openxmlformats.org/officeDocument/2006/relationships/image" Target="media/image_rId19_document.jpeg"/><Relationship Id="rId20" Type="http://schemas.openxmlformats.org/officeDocument/2006/relationships/image" Target="media/image_rId20_document.jpeg"/><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31_document.jpeg"/><Relationship Id="rId32" Type="http://schemas.openxmlformats.org/officeDocument/2006/relationships/image" Target="media/image_rId32_document.jpeg"/><Relationship Id="rId33" Type="http://schemas.openxmlformats.org/officeDocument/2006/relationships/image" Target="media/image_rId33_document.jpeg"/><Relationship Id="rId34" Type="http://schemas.openxmlformats.org/officeDocument/2006/relationships/image" Target="media/image_rId34_document.jpeg"/><Relationship Id="rId35" Type="http://schemas.openxmlformats.org/officeDocument/2006/relationships/image" Target="media/image_rId35_document.jpeg"/><Relationship Id="rId36" Type="http://schemas.openxmlformats.org/officeDocument/2006/relationships/image" Target="media/image_rId36_document.jpeg"/><Relationship Id="rId37" Type="http://schemas.openxmlformats.org/officeDocument/2006/relationships/image" Target="media/image_rId37_document.jpeg"/><Relationship Id="rId38" Type="http://schemas.openxmlformats.org/officeDocument/2006/relationships/image" Target="media/image_rId38_document.jpeg"/><Relationship Id="rId39" Type="http://schemas.openxmlformats.org/officeDocument/2006/relationships/image" Target="media/image_rId39_document.jpeg"/><Relationship Id="rId40" Type="http://schemas.openxmlformats.org/officeDocument/2006/relationships/image" Target="media/image_rId40_document.jpeg"/><Relationship Id="rId41" Type="http://schemas.openxmlformats.org/officeDocument/2006/relationships/image" Target="media/image_rId41_document.jpeg"/><Relationship Id="rId42" Type="http://schemas.openxmlformats.org/officeDocument/2006/relationships/image" Target="media/image_rId42_document.jpeg"/><Relationship Id="rId43" Type="http://schemas.openxmlformats.org/officeDocument/2006/relationships/image" Target="media/image_rId43_document.jpeg"/><Relationship Id="rId44" Type="http://schemas.openxmlformats.org/officeDocument/2006/relationships/image" Target="media/image_rId44_document.jpeg"/><Relationship Id="rId45" Type="http://schemas.openxmlformats.org/officeDocument/2006/relationships/image" Target="media/image_rId45_document.jpeg"/><Relationship Id="rId46" Type="http://schemas.openxmlformats.org/officeDocument/2006/relationships/image" Target="media/image_rId46_document.jpeg"/><Relationship Id="rId47" Type="http://schemas.openxmlformats.org/officeDocument/2006/relationships/image" Target="media/image_rId47_document.jpeg"/><Relationship Id="rId48" Type="http://schemas.openxmlformats.org/officeDocument/2006/relationships/image" Target="media/image_rId48_document.jpeg"/><Relationship Id="rId49" Type="http://schemas.openxmlformats.org/officeDocument/2006/relationships/image" Target="media/image_rId49_document.jpeg"/><Relationship Id="rId50" Type="http://schemas.openxmlformats.org/officeDocument/2006/relationships/image" Target="media/image_rId50_document.jpeg"/><Relationship Id="rId51" Type="http://schemas.openxmlformats.org/officeDocument/2006/relationships/image" Target="media/image_rId51_document.jpeg"/><Relationship Id="rId52" Type="http://schemas.openxmlformats.org/officeDocument/2006/relationships/image" Target="media/image_rId52_document.jpeg"/><Relationship Id="rId53" Type="http://schemas.openxmlformats.org/officeDocument/2006/relationships/image" Target="media/image_rId53_document.jpeg"/><Relationship Id="rId54" Type="http://schemas.openxmlformats.org/officeDocument/2006/relationships/image" Target="media/image_rId54_document.jpeg"/><Relationship Id="rId55" Type="http://schemas.openxmlformats.org/officeDocument/2006/relationships/image" Target="media/image_rId55_document.jpeg"/><Relationship Id="rId56" Type="http://schemas.openxmlformats.org/officeDocument/2006/relationships/image" Target="media/image_rId56_document.jpeg"/><Relationship Id="rId57" Type="http://schemas.openxmlformats.org/officeDocument/2006/relationships/image" Target="media/image_rId57_document.jpeg"/><Relationship Id="rId58" Type="http://schemas.openxmlformats.org/officeDocument/2006/relationships/image" Target="media/image_rId58_document.jpeg"/><Relationship Id="rId59" Type="http://schemas.openxmlformats.org/officeDocument/2006/relationships/image" Target="media/image_rId59_document.jpeg"/><Relationship Id="rId60" Type="http://schemas.openxmlformats.org/officeDocument/2006/relationships/image" Target="media/image_rId60_document.jpeg"/><Relationship Id="rId61" Type="http://schemas.openxmlformats.org/officeDocument/2006/relationships/image" Target="media/image_rId61_document.jpeg"/><Relationship Id="rId62" Type="http://schemas.openxmlformats.org/officeDocument/2006/relationships/image" Target="media/image_rId62_document.jpeg"/><Relationship Id="rId63" Type="http://schemas.openxmlformats.org/officeDocument/2006/relationships/image" Target="media/image_rId63_document.jpeg"/><Relationship Id="rId64" Type="http://schemas.openxmlformats.org/officeDocument/2006/relationships/image" Target="media/image_rId64_document.jpeg"/><Relationship Id="rId65" Type="http://schemas.openxmlformats.org/officeDocument/2006/relationships/image" Target="media/image_rId65_document.jpeg"/><Relationship Id="rId66" Type="http://schemas.openxmlformats.org/officeDocument/2006/relationships/image" Target="media/image_rId66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Pages>
  <Words>1163</Words>
  <Characters>6635</Characters>
  <Application>Microsoft Office Word</Application>
  <DocSecurity>0</DocSecurity>
  <Lines>55</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Pascal Kallen</dc:creator>
  <cp:lastModifiedBy>Microsoft Office User</cp:lastModifiedBy>
  <cp:revision>4</cp:revision>
  <dcterms:created xsi:type="dcterms:W3CDTF">2025-04-23T10:39:00Z</dcterms:created>
  <dcterms:modified xsi:type="dcterms:W3CDTF">2025-04-24T08:49:00Z</dcterms:modified>
</cp:coreProperties>
</file>