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Curtign Pintg 4</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193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HAUSER Planungsbüro</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Ferdinand Hauser</w:t>
            </w:r>
            <w:bookmarkEnd w:id="12"/>
            <w:r w:rsidRPr="00A53CA1">
              <w:rPr>
                <w:sz w:val="24"/>
                <w:szCs w:val="24"/>
                <w:lang w:val="en-GB"/>
              </w:rPr>
              <w:t xml:space="preserve"> </w:t>
            </w:r>
            <w:bookmarkStart w:id="13" w:name="OLE_LINK13"/>
            <w:r w:rsidRPr="00A53CA1">
              <w:rPr>
                <w:sz w:val="24"/>
                <w:szCs w:val="24"/>
                <w:lang w:val="en-GB"/>
              </w:rPr>
              <w:t>0816514263</w:t>
            </w:r>
            <w:bookmarkEnd w:id="13"/>
          </w:p>
          <w:p w14:paraId="13E892BD" w14:textId="77777777" w:rsidR="0047123B" w:rsidRDefault="0047123B" w:rsidP="004A1ED8">
            <w:pPr>
              <w:widowControl w:val="0"/>
              <w:spacing w:line="240" w:lineRule="auto"/>
              <w:rPr>
                <w:sz w:val="24"/>
                <w:szCs w:val="24"/>
              </w:rPr>
            </w:pPr>
            <w:r>
              <w:rPr>
                <w:sz w:val="24"/>
                <w:szCs w:val="24"/>
              </w:rPr>
              <w:t>mail@hauser-planung.ch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Wohnhaus
</w:t>
            </w:r>
          </w:p>
          <w:p>
            <w:pPr/>
            <w:r>
              <w:rPr/>
              <w:t xml:space="preserve">UG
</w:t>
            </w:r>
          </w:p>
          <w:p>
            <w:pPr/>
            <w:r>
              <w:rPr/>
              <w:t xml:space="preserve">Heizraum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Wohnhaus
</w:t>
            </w:r>
          </w:p>
          <w:p>
            <w:pPr/>
            <w:r>
              <w:rPr/>
              <w:t xml:space="preserve">alle Stockwerke
</w:t>
            </w:r>
          </w:p>
        </w:tc>
        <w:tc>
          <w:tcPr>
            <w:noWrap/>
          </w:tcPr>
          <w:p>
            <w:pPr/>
            <w:r>
              <w:rPr/>
              <w:t xml:space="preserve">Konstruktion und Verkleidung</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Wohnhaus
</w:t>
            </w:r>
          </w:p>
          <w:p>
            <w:pPr/>
            <w:r>
              <w:rPr/>
              <w:t xml:space="preserve">EG
</w:t>
            </w:r>
          </w:p>
          <w:p>
            <w:pPr/>
            <w:r>
              <w:rPr/>
              <w:t xml:space="preserve">Küche
</w:t>
            </w:r>
          </w:p>
        </w:tc>
        <w:tc>
          <w:tcPr>
            <w:noWrap/>
          </w:tcPr>
          <w:p>
            <w:pPr/>
            <w:r>
              <w:rPr/>
              <w:t xml:space="preserve">alter Herd</w:t>
            </w:r>
          </w:p>
        </w:tc>
        <w:tc>
          <w:tcPr>
            <w:noWrap/>
          </w:tcPr>
          <w:p>
            <w:pPr/>
            <w:r>
              <w:rPr/>
              <w:t xml:space="preserve">Brandschutzplatte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Wohnhaus
</w:t>
            </w:r>
          </w:p>
          <w:p>
            <w:pPr/>
            <w:r>
              <w:rPr/>
              <w:t xml:space="preserve">EG
</w:t>
            </w:r>
          </w:p>
          <w:p>
            <w:pPr/>
            <w:r>
              <w:rPr/>
              <w:t xml:space="preserve">Küche
</w:t>
            </w:r>
          </w:p>
        </w:tc>
        <w:tc>
          <w:tcPr>
            <w:noWrap/>
          </w:tcPr>
          <w:p>
            <w:pPr/>
            <w:r>
              <w:rPr/>
              <w:t xml:space="preserve">Ofen</w:t>
            </w:r>
          </w:p>
        </w:tc>
        <w:tc>
          <w:tcPr>
            <w:noWrap/>
          </w:tcPr>
          <w:p>
            <w:pPr/>
            <w:r>
              <w:rPr/>
              <w:t xml:space="preserve">Asbestschnur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Wohnhaus
</w:t>
            </w:r>
          </w:p>
          <w:p>
            <w:pPr/>
            <w:r>
              <w:rPr/>
              <w:t xml:space="preserve">EG
</w:t>
            </w:r>
          </w:p>
          <w:p>
            <w:pPr/>
            <w:r>
              <w:rPr/>
              <w:t xml:space="preserve">Wohnzimmer
</w:t>
            </w:r>
          </w:p>
        </w:tc>
        <w:tc>
          <w:tcPr>
            <w:noWrap/>
          </w:tcPr>
          <w:p>
            <w:pPr/>
            <w:r>
              <w:rPr/>
              <w:t xml:space="preserve"/>
            </w:r>
          </w:p>
        </w:tc>
        <w:tc>
          <w:tcPr>
            <w:noWrap/>
          </w:tcPr>
          <w:p>
            <w:pPr/>
            <w:r>
              <w:rPr/>
              <w:t xml:space="preserve">diverse Anwendungen möglich</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Brandschutzplatte</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yellow"/>
            <w:noWrap/>
          </w:tcPr>
          <w:p>
            <w:pPr/>
            <w:r>
              <w:rPr/>
              <w:t xml:space="preserve">VB-2</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yellow"/>
            <w:noWrap/>
          </w:tcPr>
          <w:p>
            <w:pPr/>
            <w:r>
              <w:rPr/>
              <w:t xml:space="preserve">VB-4</w:t>
            </w:r>
          </w:p>
        </w:tc>
        <w:tc>
          <w:tcPr>
            <w:noWrap/>
          </w:tcPr>
          <w:p>
            <w:pPr/>
            <w:r>
              <w:rPr/>
              <w:t xml:space="preserve">Asbestschnur</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VB-1</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Rohrisolation aus FCKW-belasteten Wasserleitungen (VB-1) im Heizraum des Wohnhauses kann durch instruierte Handwerker entsorgt werden, indem sie gemäss den Richtlinien am Stück in einer KVA verarbeitet wird; der entsprechende LVA Code ist 17 06 03 [S].</w:t>
      </w:r>
      <w:br/>
      <w:r>
        <w:rPr/>
        <w:t xml:space="preserve"/>
      </w:r>
      <w:br/>
      <w:r>
        <w:rPr/>
        <w:t xml:space="preserve">Das behandelte Holz, welches Holzschutzmittel enthält und in der Konstruktion sowie Verkleidung über alle Stockwerke des Wohnhauses verteilt ist (VB-2), sollte durch instruierte Handwerker gemäss dem LVA Code 17 02 98 S fachgerecht entsorgt werden.</w:t>
      </w:r>
      <w:br/>
      <w:r>
        <w:rPr/>
        <w:t xml:space="preserve"/>
      </w:r>
      <w:br/>
      <w:r>
        <w:rPr/>
        <w:t xml:space="preserve">Die Brandschutzplatte mit Asbestbelastung aus dem Küchenbereich des Wohnhauses (VB-3) erfordert die Expertise von Schadstoffsanierern und soll nach den Richtlinien 33036 in einer geeigneten Einrichtung entsorgt werden, zugeordnet mit dem LVA Code 17 06 05 S.</w:t>
      </w:r>
      <w:br/>
      <w:r>
        <w:rPr/>
        <w:t xml:space="preserve"/>
      </w:r>
      <w:br/>
      <w:r>
        <w:rPr/>
        <w:t xml:space="preserve">Für die Asbestschnur im Ofen der Küche (VB-4) wird eine Sanierung durch instruierte Handwerker empfohlen, unter Einhaltung der Richtlinie 84053 und der Entsorgung gemäss dem LVA Code 17 06 05 S.</w:t>
      </w:r>
      <w:br/>
      <w:r>
        <w:rPr/>
        <w:t xml:space="preserve"/>
      </w:r>
      <w:br/>
      <w:r>
        <w:rPr/>
        <w:t xml:space="preserve">Allgemeine asbestbelastete Anwendungen im Wohnzimmer (VB-5) enthalten einen Verdacht auf Asbest und sollten vorsorglich durch Fachpersonal entsorgt werden, mit besonderer Beachtung aller relevanten Sicherheitsvorschriften und Richtlinien.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Wohnhaus
</w:t>
            </w:r>
          </w:p>
          <w:p>
            <w:pPr/>
            <w:r>
              <w:rPr/>
              <w:t xml:space="preserve">UG
</w:t>
            </w:r>
          </w:p>
          <w:p>
            <w:pPr/>
            <w:r>
              <w:rPr/>
              <w:t xml:space="preserve">Wohnzimmer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Wohnhaus
</w:t>
            </w:r>
          </w:p>
          <w:p>
            <w:pPr/>
            <w:r>
              <w:rPr/>
              <w:t xml:space="preserve">UG
</w:t>
            </w:r>
          </w:p>
          <w:p>
            <w:pPr/>
            <w:r>
              <w:rPr/>
              <w:t xml:space="preserve">Bad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Wohnhaus
</w:t>
            </w:r>
          </w:p>
          <w:p>
            <w:pPr/>
            <w:r>
              <w:rPr/>
              <w:t xml:space="preserve">UG
</w:t>
            </w:r>
          </w:p>
          <w:p>
            <w:pPr/>
            <w:r>
              <w:rPr/>
              <w:t xml:space="preserve">Bad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Wohnhaus
</w:t>
            </w:r>
          </w:p>
          <w:p>
            <w:pPr/>
            <w:r>
              <w:rPr/>
              <w:t xml:space="preserve">UG
</w:t>
            </w:r>
          </w:p>
          <w:p>
            <w:pPr/>
            <w:r>
              <w:rPr/>
              <w:t xml:space="preserve">Küche
</w:t>
            </w:r>
          </w:p>
        </w:tc>
        <w:tc>
          <w:tcPr>
            <w:noWrap/>
          </w:tcPr>
          <w:p>
            <w:pPr/>
            <w:r>
              <w:rPr/>
              <w:t xml:space="preserve">VM-4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Wohnhaus
</w:t>
            </w:r>
          </w:p>
          <w:p>
            <w:pPr/>
            <w:r>
              <w:rPr/>
              <w:t xml:space="preserve">UG
</w:t>
            </w:r>
          </w:p>
          <w:p>
            <w:pPr/>
            <w:r>
              <w:rPr/>
              <w:t xml:space="preserve">Küche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Wohnhaus
</w:t>
            </w:r>
          </w:p>
          <w:p>
            <w:pPr/>
            <w:r>
              <w:rPr/>
              <w:t xml:space="preserve">UG
</w:t>
            </w:r>
          </w:p>
          <w:p>
            <w:pPr/>
            <w:r>
              <w:rPr/>
              <w:t xml:space="preserve">Keller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Wohnhaus
</w:t>
            </w:r>
          </w:p>
          <w:p>
            <w:pPr/>
            <w:r>
              <w:rPr/>
              <w:t xml:space="preserve">EG
</w:t>
            </w:r>
          </w:p>
          <w:p>
            <w:pPr/>
            <w:r>
              <w:rPr/>
              <w:t xml:space="preserve">Gang/Waschküche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Wohnhaus
</w:t>
            </w:r>
          </w:p>
          <w:p>
            <w:pPr/>
            <w:r>
              <w:rPr/>
              <w:t xml:space="preserve">EG
</w:t>
            </w:r>
          </w:p>
          <w:p>
            <w:pPr/>
            <w:r>
              <w:rPr/>
              <w:t xml:space="preserve">WC/Waschküche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MaP-9</w:t>
            </w:r>
          </w:p>
        </w:tc>
        <w:tc>
          <w:tcPr>
            <w:noWrap/>
          </w:tcPr>
          <w:p>
            <w:pPr/>
            <w:r>
              <w:rPr/>
              <w:t xml:space="preserve">Wohnhaus
</w:t>
            </w:r>
          </w:p>
          <w:p>
            <w:pPr/>
            <w:r>
              <w:rPr/>
              <w:t xml:space="preserve">EG
</w:t>
            </w:r>
          </w:p>
          <w:p>
            <w:pPr/>
            <w:r>
              <w:rPr/>
              <w:t xml:space="preserve">WC/Waschküche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MaP-10</w:t>
            </w:r>
          </w:p>
        </w:tc>
        <w:tc>
          <w:tcPr>
            <w:noWrap/>
          </w:tcPr>
          <w:p>
            <w:pPr/>
            <w:r>
              <w:rPr/>
              <w:t xml:space="preserve">Wohnhaus
</w:t>
            </w:r>
          </w:p>
          <w:p>
            <w:pPr/>
            <w:r>
              <w:rPr/>
              <w:t xml:space="preserve">EG
</w:t>
            </w:r>
          </w:p>
          <w:p>
            <w:pPr/>
            <w:r>
              <w:rPr/>
              <w:t xml:space="preserve">Küche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MaP-11</w:t>
            </w:r>
          </w:p>
        </w:tc>
        <w:tc>
          <w:tcPr>
            <w:noWrap/>
          </w:tcPr>
          <w:p>
            <w:pPr/>
            <w:r>
              <w:rPr/>
              <w:t xml:space="preserve">Wohnhaus
</w:t>
            </w:r>
          </w:p>
          <w:p>
            <w:pPr/>
            <w:r>
              <w:rPr/>
              <w:t xml:space="preserve">EG
</w:t>
            </w:r>
          </w:p>
          <w:p>
            <w:pPr/>
            <w:r>
              <w:rPr/>
              <w:t xml:space="preserve">Küche
</w:t>
            </w:r>
          </w:p>
        </w:tc>
        <w:tc>
          <w:tcPr>
            <w:noWrap/>
          </w:tcPr>
          <w:p>
            <w:pPr/>
            <w:r>
              <w:rPr/>
              <w:t xml:space="preserve">VM-4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MaP-12</w:t>
            </w:r>
          </w:p>
        </w:tc>
        <w:tc>
          <w:tcPr>
            <w:noWrap/>
          </w:tcPr>
          <w:p>
            <w:pPr/>
            <w:r>
              <w:rPr/>
              <w:t xml:space="preserve">Wohnhaus
</w:t>
            </w:r>
          </w:p>
          <w:p>
            <w:pPr/>
            <w:r>
              <w:rPr/>
              <w:t xml:space="preserve">EG
</w:t>
            </w:r>
          </w:p>
          <w:p>
            <w:pPr/>
            <w:r>
              <w:rPr/>
              <w:t xml:space="preserve">Wohnzimmer
</w:t>
            </w:r>
          </w:p>
        </w:tc>
        <w:tc>
          <w:tcPr>
            <w:noWrap/>
          </w:tcPr>
          <w:p>
            <w:pPr/>
            <w:r>
              <w:rPr/>
              <w:t xml:space="preserve">VM-7
</w:t>
            </w:r>
          </w:p>
          <w:p>
            <w:pPr/>
            <w:r>
              <w:rPr/>
              <w:t xml:space="preserve">Parkettkleber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MaP-13</w:t>
            </w:r>
          </w:p>
        </w:tc>
        <w:tc>
          <w:tcPr>
            <w:noWrap/>
          </w:tcPr>
          <w:p>
            <w:pPr/>
            <w:r>
              <w:rPr/>
              <w:t xml:space="preserve">Wohnhaus
</w:t>
            </w:r>
          </w:p>
          <w:p>
            <w:pPr/>
            <w:r>
              <w:rPr/>
              <w:t xml:space="preserve">alle Stockwerke
</w:t>
            </w:r>
          </w:p>
        </w:tc>
        <w:tc>
          <w:tcPr>
            <w:noWrap/>
          </w:tcPr>
          <w:p>
            <w:pPr/>
            <w:r>
              <w:rPr/>
              <w:t xml:space="preserve">VM-8
</w:t>
            </w:r>
          </w:p>
          <w:p>
            <w:pPr/>
            <w:r>
              <w:rPr/>
              <w:t xml:space="preserve">Fensterkitt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MaP-14</w:t>
            </w:r>
          </w:p>
        </w:tc>
        <w:tc>
          <w:tcPr>
            <w:noWrap/>
          </w:tcPr>
          <w:p>
            <w:pPr/>
            <w:r>
              <w:rPr/>
              <w:t xml:space="preserve">Wohnhaus
</w:t>
            </w:r>
          </w:p>
          <w:p>
            <w:pPr/>
            <w:r>
              <w:rPr/>
              <w:t xml:space="preserve">EG
</w:t>
            </w:r>
          </w:p>
          <w:p>
            <w:pPr/>
            <w:r>
              <w:rPr/>
              <w:t xml:space="preserve">Spense
</w:t>
            </w:r>
          </w:p>
        </w:tc>
        <w:tc>
          <w:tcPr>
            <w:noWrap/>
          </w:tcPr>
          <w:p>
            <w:pPr/>
            <w:r>
              <w:rPr/>
              <w:t xml:space="preserve">VM-11
</w:t>
            </w:r>
          </w:p>
          <w:p>
            <w:pPr/>
            <w:r>
              <w:rPr/>
              <w:t xml:space="preserve">(elastische) Bodenbeläge
</w:t>
            </w:r>
          </w:p>
          <w:p>
            <w:pPr/>
            <w:r>
              <w:rPr/>
              <w:t xml:space="preserve">inkl. Kleber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MaP-15</w:t>
            </w:r>
          </w:p>
        </w:tc>
        <w:tc>
          <w:tcPr>
            <w:noWrap/>
          </w:tcPr>
          <w:p>
            <w:pPr/>
            <w:r>
              <w:rPr/>
              <w:t xml:space="preserve">Wohnhaus
</w:t>
            </w:r>
          </w:p>
          <w:p>
            <w:pPr/>
            <w:r>
              <w:rPr/>
              <w:t xml:space="preserve">OG
</w:t>
            </w:r>
          </w:p>
          <w:p>
            <w:pPr/>
            <w:r>
              <w:rPr/>
              <w:t xml:space="preserve">Bad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MaP-16</w:t>
            </w:r>
          </w:p>
        </w:tc>
        <w:tc>
          <w:tcPr>
            <w:noWrap/>
          </w:tcPr>
          <w:p>
            <w:pPr/>
            <w:r>
              <w:rPr/>
              <w:t xml:space="preserve">Wohnhaus
</w:t>
            </w:r>
          </w:p>
          <w:p>
            <w:pPr/>
            <w:r>
              <w:rPr/>
              <w:t xml:space="preserve">OG
</w:t>
            </w:r>
          </w:p>
          <w:p>
            <w:pPr/>
            <w:r>
              <w:rPr/>
              <w:t xml:space="preserve">Gang/ Schlafzimmer
</w:t>
            </w:r>
          </w:p>
        </w:tc>
        <w:tc>
          <w:tcPr>
            <w:noWrap/>
          </w:tcPr>
          <w:p>
            <w:pPr/>
            <w:r>
              <w:rPr/>
              <w:t xml:space="preserve">VM-12
</w:t>
            </w:r>
          </w:p>
          <w:p>
            <w:pPr/>
            <w:r>
              <w:rPr/>
              <w:t xml:space="preserve">Teppichkleber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MaP-17</w:t>
            </w:r>
          </w:p>
        </w:tc>
        <w:tc>
          <w:tcPr>
            <w:noWrap/>
          </w:tcPr>
          <w:p>
            <w:pPr/>
            <w:r>
              <w:rPr/>
              <w:t xml:space="preserve">Wohnhaus
</w:t>
            </w:r>
          </w:p>
          <w:p>
            <w:pPr/>
            <w:r>
              <w:rPr/>
              <w:t xml:space="preserve">OG
</w:t>
            </w:r>
          </w:p>
          <w:p>
            <w:pPr/>
            <w:r>
              <w:rPr/>
              <w:t xml:space="preserve">Bad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MaP-18</w:t>
            </w:r>
          </w:p>
        </w:tc>
        <w:tc>
          <w:tcPr>
            <w:noWrap/>
          </w:tcPr>
          <w:p>
            <w:pPr/>
            <w:r>
              <w:rPr/>
              <w:t xml:space="preserve">Wohnhaus
</w:t>
            </w:r>
          </w:p>
          <w:p>
            <w:pPr/>
            <w:r>
              <w:rPr/>
              <w:t xml:space="preserve">EG
</w:t>
            </w:r>
          </w:p>
          <w:p>
            <w:pPr/>
            <w:r>
              <w:rPr/>
              <w:t xml:space="preserve">Fassade
</w:t>
            </w:r>
          </w:p>
        </w:tc>
        <w:tc>
          <w:tcPr>
            <w:noWrap/>
          </w:tcPr>
          <w:p>
            <w:pPr/>
            <w:r>
              <w:rPr/>
              <w:t xml:space="preserve">VM-1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MaP-19</w:t>
            </w:r>
          </w:p>
        </w:tc>
        <w:tc>
          <w:tcPr>
            <w:noWrap/>
          </w:tcPr>
          <w:p>
            <w:pPr/>
            <w:r>
              <w:rPr/>
              <w:t xml:space="preserve">Stall
</w:t>
            </w:r>
          </w:p>
          <w:p>
            <w:pPr/>
            <w:r>
              <w:rPr/>
              <w:t xml:space="preserve">Dach
</w:t>
            </w:r>
          </w:p>
        </w:tc>
        <w:tc>
          <w:tcPr>
            <w:noWrap/>
          </w:tcPr>
          <w:p>
            <w:pPr/>
            <w:r>
              <w:rPr/>
              <w:t xml:space="preserve">VM-14
</w:t>
            </w:r>
          </w:p>
          <w:p>
            <w:pPr/>
            <w:r>
              <w:rPr/>
              <w:t xml:space="preserve">Faserzement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VB-1</w:t>
            </w:r>
          </w:p>
        </w:tc>
        <w:tc>
          <w:tcPr>
            <w:noWrap/>
          </w:tcPr>
          <w:p>
            <w:pPr/>
            <w:r>
              <w:rPr/>
              <w:t xml:space="preserve">Wohnhaus
</w:t>
            </w:r>
          </w:p>
          <w:p>
            <w:pPr/>
            <w:r>
              <w:rPr/>
              <w:t xml:space="preserve">UG
</w:t>
            </w:r>
          </w:p>
          <w:p>
            <w:pPr/>
            <w:r>
              <w:rPr/>
              <w:t xml:space="preserve">Heizraum
</w:t>
            </w:r>
          </w:p>
        </w:tc>
        <w:tc>
          <w:tcPr>
            <w:noWrap/>
          </w:tcPr>
          <w:p>
            <w:pPr/>
            <w:r>
              <w:rPr/>
              <w:t xml:space="preserve">VM-5
</w:t>
            </w:r>
          </w:p>
          <w:p>
            <w:pPr/>
            <w:r>
              <w:rPr/>
              <w:t xml:space="preserve">Rohrisolation
</w:t>
            </w:r>
          </w:p>
          <w:p>
            <w:pPr/>
            <w:r>
              <w:rPr/>
              <w:t xml:space="preserve">Wasserleitungen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VB-2</w:t>
            </w:r>
          </w:p>
        </w:tc>
        <w:tc>
          <w:tcPr>
            <w:noWrap/>
          </w:tcPr>
          <w:p>
            <w:pPr/>
            <w:r>
              <w:rPr/>
              <w:t xml:space="preserve">Wohnhaus
</w:t>
            </w:r>
          </w:p>
          <w:p>
            <w:pPr/>
            <w:r>
              <w:rPr/>
              <w:t xml:space="preserve">alle Stockwerke
</w:t>
            </w:r>
          </w:p>
        </w:tc>
        <w:tc>
          <w:tcPr>
            <w:noWrap/>
          </w:tcPr>
          <w:p>
            <w:pPr/>
            <w:r>
              <w:rPr/>
              <w:t xml:space="preserve">VM-6
</w:t>
            </w:r>
          </w:p>
          <w:p>
            <w:pPr/>
            <w:r>
              <w:rPr/>
              <w:t xml:space="preserve">behandeltes Holz
</w:t>
            </w:r>
          </w:p>
          <w:p>
            <w:pPr/>
            <w:r>
              <w:rPr/>
              <w:t xml:space="preserve">Konstruktion und Verkleidung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VB-3</w:t>
            </w:r>
          </w:p>
        </w:tc>
        <w:tc>
          <w:tcPr>
            <w:noWrap/>
          </w:tcPr>
          <w:p>
            <w:pPr/>
            <w:r>
              <w:rPr/>
              <w:t xml:space="preserve">Wohnhaus
</w:t>
            </w:r>
          </w:p>
          <w:p>
            <w:pPr/>
            <w:r>
              <w:rPr/>
              <w:t xml:space="preserve">EG
</w:t>
            </w:r>
          </w:p>
          <w:p>
            <w:pPr/>
            <w:r>
              <w:rPr/>
              <w:t xml:space="preserve">Küche
</w:t>
            </w:r>
          </w:p>
        </w:tc>
        <w:tc>
          <w:tcPr>
            <w:noWrap/>
          </w:tcPr>
          <w:p>
            <w:pPr/>
            <w:r>
              <w:rPr/>
              <w:t xml:space="preserve">VM-9
</w:t>
            </w:r>
          </w:p>
          <w:p>
            <w:pPr/>
            <w:r>
              <w:rPr/>
              <w:t xml:space="preserve">Brandschutzplatte
</w:t>
            </w:r>
          </w:p>
          <w:p>
            <w:pPr/>
            <w:r>
              <w:rPr/>
              <w:t xml:space="preserve">alter Herd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VB-4</w:t>
            </w:r>
          </w:p>
        </w:tc>
        <w:tc>
          <w:tcPr>
            <w:noWrap/>
          </w:tcPr>
          <w:p>
            <w:pPr/>
            <w:r>
              <w:rPr/>
              <w:t xml:space="preserve">Wohnhaus
</w:t>
            </w:r>
          </w:p>
          <w:p>
            <w:pPr/>
            <w:r>
              <w:rPr/>
              <w:t xml:space="preserve">EG
</w:t>
            </w:r>
          </w:p>
          <w:p>
            <w:pPr/>
            <w:r>
              <w:rPr/>
              <w:t xml:space="preserve">Küche
</w:t>
            </w:r>
          </w:p>
        </w:tc>
        <w:tc>
          <w:tcPr>
            <w:noWrap/>
          </w:tcPr>
          <w:p>
            <w:pPr/>
            <w:r>
              <w:rPr/>
              <w:t xml:space="preserve">VM-10
</w:t>
            </w:r>
          </w:p>
          <w:p>
            <w:pPr/>
            <w:r>
              <w:rPr/>
              <w:t xml:space="preserve">Asbestschnur
</w:t>
            </w:r>
          </w:p>
          <w:p>
            <w:pPr/>
            <w:r>
              <w:rPr/>
              <w:t xml:space="preserve">Ofen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VB-5</w:t>
            </w:r>
          </w:p>
        </w:tc>
        <w:tc>
          <w:tcPr>
            <w:noWrap/>
          </w:tcPr>
          <w:p>
            <w:pPr/>
            <w:r>
              <w:rPr/>
              <w:t xml:space="preserve">Wohnhaus
</w:t>
            </w:r>
          </w:p>
          <w:p>
            <w:pPr/>
            <w:r>
              <w:rPr/>
              <w:t xml:space="preserve">EG
</w:t>
            </w:r>
          </w:p>
          <w:p>
            <w:pPr/>
            <w:r>
              <w:rPr/>
              <w:t xml:space="preserve">Wohnzimmer
</w:t>
            </w:r>
          </w:p>
        </w:tc>
        <w:tc>
          <w:tcPr>
            <w:noWrap/>
          </w:tcPr>
          <w:p>
            <w:pPr/>
            <w:r>
              <w:rPr/>
              <w:t xml:space="preserve">VM-13
</w:t>
            </w:r>
          </w:p>
          <w:p>
            <w:pPr/>
            <w:r>
              <w:rPr/>
              <w:t xml:space="preserve">diverse Anwendungen möglich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3"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