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Leubergstrasse 47, 8615 Wermatswil</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139</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Viola Stübi</w:t>
            </w:r>
            <w:bookmarkEnd w:id="12"/>
            <w:r w:rsidRPr="00A53CA1">
              <w:rPr>
                <w:sz w:val="24"/>
                <w:szCs w:val="24"/>
                <w:lang w:val="en-GB"/>
              </w:rPr>
              <w:t xml:space="preserve"> </w:t>
            </w:r>
            <w:bookmarkStart w:id="13" w:name="OLE_LINK13"/>
            <w:r w:rsidRPr="00A53CA1">
              <w:rPr>
                <w:sz w:val="24"/>
                <w:szCs w:val="24"/>
                <w:lang w:val="en-GB"/>
              </w:rPr>
              <w:t>0796662552</w:t>
            </w:r>
            <w:bookmarkEnd w:id="13"/>
          </w:p>
          <w:p w14:paraId="13E892BD" w14:textId="77777777" w:rsidR="0047123B" w:rsidRDefault="0047123B" w:rsidP="004A1ED8">
            <w:pPr>
              <w:widowControl w:val="0"/>
              <w:spacing w:line="240" w:lineRule="auto"/>
              <w:rPr>
                <w:sz w:val="24"/>
                <w:szCs w:val="24"/>
              </w:rPr>
            </w:pPr>
            <w:r>
              <w:rPr>
                <w:sz w:val="24"/>
                <w:szCs w:val="24"/>
              </w:rPr>
              <w:t>viola.stuebi@icloud.com</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09 February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Faserzement aus Gebäude Map 17 kann durch instruierte Handwerker unter Einhaltung der Richtlinien 33031 rückgebaut werden und ist mit dem LVA-Code 17 06 98NK in einer Deponie B zu entsorgen.</w:t>
      </w:r>
      <w:br/>
      <w:r>
        <w:rPr/>
        <w:t xml:space="preserve"/>
      </w:r>
      <w:br/>
      <w:r>
        <w:rPr/>
        <w:t xml:space="preserve">Teerkork aus Gebäude Map 20 erfordert fachgerechte Entsorgung durch Schadstoffsanierer nach Richtlinie 44823. Das Material sollte mit dem LVA-Code 17 03 01 in einer geeigneten Deponie A deponiert werden.</w:t>
      </w:r>
      <w:br/>
      <w:r>
        <w:rPr/>
        <w:t xml:space="preserve"/>
      </w:r>
      <w:br/>
      <w:r>
        <w:rPr/>
        <w:t xml:space="preserve">Mineralwolle in Gebäude Map 25 sollte durch instruierte Handwerker entsprechend der Richtlinien 65431 sicher entfernt werden. Die Entsorgung erfolgt unter Nutzung des LVA-Codes 17 06 04 auf Deponie B.</w:t>
      </w:r>
      <w:br/>
      <w:r>
        <w:rPr/>
        <w:t xml:space="preserve"/>
      </w:r>
      <w:br/>
      <w:r>
        <w:rPr/>
        <w:t xml:space="preserve">Asbesthaltige Fliesen aus Gebäude Map 30 sind durch professionelle Schadstoffsanierer gemäß den Vorgaben der Richtlinie 55312 zu sanieren. Die Fliesen sind unter Beachtung des LVA-Codes 17 06 01 auf einer Deponie A zu entsorgen.</w:t>
      </w:r>
      <w:br/>
      <w:r>
        <w:rPr/>
        <w:t xml:space="preserve"/>
      </w:r>
      <w:br/>
      <w:r>
        <w:rPr/>
        <w:t xml:space="preserve">Dämmstoffe aus KMF in Gebäude Map 40 können durch instruierte Handwerker nach Richtlinie 78901 entfernt werden. Die anschließende Entsorgung erfolgt mit dem LVA-Code 17 06 02 in Deponie B.</w:t>
      </w:r>
      <w:br/>
      <w:r>
        <w:rPr/>
        <w:t xml:space="preserve"/>
      </w:r>
      <w:br/>
      <w:r>
        <w:rPr/>
        <w:t xml:space="preserve">Kunststoffbeläge mit PCB in Gebäude Map 50 müssen von lizenzierten Schadstoffsanierern nach Richtlinie 11223 behandelt werden. Für die Entsorgung ist der LVA-Code 17 09 03 in einer Deponie A zu verwenden.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Estrich
</w:t>
            </w:r>
          </w:p>
          <w:p>
            <w:pPr/>
            <w:r>
              <w:rPr/>
              <w:t xml:space="preserve">DG
</w:t>
            </w:r>
          </w:p>
        </w:tc>
        <w:tc>
          <w:tcPr>
            <w:noWrap/>
          </w:tcPr>
          <w:p>
            <w:pPr/>
            <w:r>
              <w:rPr/>
              <w:t xml:space="preserve">VM-1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3" o:title=""/>
                </v:shape>
              </w:pict>
              <w:t xml:space="preserve"/>
            </w:r>
          </w:p>
        </w:tc>
        <w:tc>
          <w:tcPr>
            <w:noWrap/>
          </w:tcPr>
          <w:p>
            <w:pPr/>
            <w:r>
              <w:rPr/>
              <w:t xml:space="preserve"/>
              <w:pict>
                <v:shape type="#_x0000_t75" style="width:100px;height:150px" stroked="f" filled="f">
                  <v:imagedata r:id="rId14" o:title=""/>
                </v:shape>
              </w:pict>
              <w:t xml:space="preserve"/>
            </w:r>
          </w:p>
        </w:tc>
      </w:tr>
      <w:tr>
        <w:trPr/>
        <w:tc>
          <w:tcPr>
            <w:shd w:val="clear"/>
            <w:noWrap/>
          </w:tcPr>
          <w:p>
            <w:pPr/>
            <w:r>
              <w:rPr/>
              <w:t xml:space="preserve">MaP-2</w:t>
            </w:r>
          </w:p>
        </w:tc>
        <w:tc>
          <w:tcPr>
            <w:noWrap/>
          </w:tcPr>
          <w:p>
            <w:pPr/>
            <w:r>
              <w:rPr/>
              <w:t xml:space="preserve">Schlafzimmer / Gang / Treppenhaus / Hobyraum
</w:t>
            </w:r>
          </w:p>
          <w:p>
            <w:pPr/>
            <w:r>
              <w:rPr/>
              <w:t xml:space="preserve">OG/ EG / UG
</w:t>
            </w:r>
          </w:p>
        </w:tc>
        <w:tc>
          <w:tcPr>
            <w:noWrap/>
          </w:tcPr>
          <w:p>
            <w:pPr/>
            <w:r>
              <w:rPr/>
              <w:t xml:space="preserve">VM-2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5" o:title=""/>
                </v:shape>
              </w:pict>
              <w:t xml:space="preserve"/>
            </w:r>
          </w:p>
        </w:tc>
        <w:tc>
          <w:tcPr>
            <w:noWrap/>
          </w:tcPr>
          <w:p>
            <w:pPr/>
            <w:r>
              <w:rPr/>
              <w:t xml:space="preserve"/>
              <w:pict>
                <v:shape type="#_x0000_t75" style="width:100px;height:150px" stroked="f" filled="f">
                  <v:imagedata r:id="rId16" o:title=""/>
                </v:shape>
              </w:pict>
              <w:t xml:space="preserve"/>
            </w:r>
          </w:p>
        </w:tc>
      </w:tr>
      <w:tr>
        <w:trPr/>
        <w:tc>
          <w:tcPr>
            <w:shd w:val="clear"/>
            <w:noWrap/>
          </w:tcPr>
          <w:p>
            <w:pPr/>
            <w:r>
              <w:rPr/>
              <w:t xml:space="preserve">MaP-3</w:t>
            </w:r>
          </w:p>
        </w:tc>
        <w:tc>
          <w:tcPr>
            <w:noWrap/>
          </w:tcPr>
          <w:p>
            <w:pPr/>
            <w:r>
              <w:rPr/>
              <w:t xml:space="preserve">Bad
</w:t>
            </w:r>
          </w:p>
          <w:p>
            <w:pPr/>
            <w:r>
              <w:rPr/>
              <w:t xml:space="preserve">OG
</w:t>
            </w:r>
          </w:p>
        </w:tc>
        <w:tc>
          <w:tcPr>
            <w:noWrap/>
          </w:tcPr>
          <w:p>
            <w:pPr/>
            <w:r>
              <w:rPr/>
              <w:t xml:space="preserve">VM-3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MaP-4</w:t>
            </w:r>
          </w:p>
        </w:tc>
        <w:tc>
          <w:tcPr>
            <w:noWrap/>
          </w:tcPr>
          <w:p>
            <w:pPr/>
            <w:r>
              <w:rPr/>
              <w:t xml:space="preserve">Bad
</w:t>
            </w:r>
          </w:p>
          <w:p>
            <w:pPr/>
            <w:r>
              <w:rPr/>
              <w:t xml:space="preserve">OG
</w:t>
            </w:r>
          </w:p>
        </w:tc>
        <w:tc>
          <w:tcPr>
            <w:noWrap/>
          </w:tcPr>
          <w:p>
            <w:pPr/>
            <w:r>
              <w:rPr/>
              <w:t xml:space="preserve">VM-4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MaP-5</w:t>
            </w:r>
          </w:p>
        </w:tc>
        <w:tc>
          <w:tcPr>
            <w:noWrap/>
          </w:tcPr>
          <w:p>
            <w:pPr/>
            <w:r>
              <w:rPr/>
              <w:t xml:space="preserve">Bad
</w:t>
            </w:r>
          </w:p>
          <w:p>
            <w:pPr/>
            <w:r>
              <w:rPr/>
              <w:t xml:space="preserve">OG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MaP-6</w:t>
            </w:r>
          </w:p>
        </w:tc>
        <w:tc>
          <w:tcPr>
            <w:noWrap/>
          </w:tcPr>
          <w:p>
            <w:pPr/>
            <w:r>
              <w:rPr/>
              <w:t xml:space="preserve">Wohnzimmer / Gang / Treppenhaus
</w:t>
            </w:r>
          </w:p>
          <w:p>
            <w:pPr/>
            <w:r>
              <w:rPr/>
              <w:t xml:space="preserve">UG / EG / OG
</w:t>
            </w:r>
          </w:p>
        </w:tc>
        <w:tc>
          <w:tcPr>
            <w:noWrap/>
          </w:tcPr>
          <w:p>
            <w:pPr/>
            <w:r>
              <w:rPr/>
              <w:t xml:space="preserve">VM-6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MaP-7</w:t>
            </w:r>
          </w:p>
        </w:tc>
        <w:tc>
          <w:tcPr>
            <w:noWrap/>
          </w:tcPr>
          <w:p>
            <w:pPr/>
            <w:r>
              <w:rPr/>
              <w:t xml:space="preserve">Wohnzimmer / Gang / Treppenhaus
</w:t>
            </w:r>
          </w:p>
          <w:p>
            <w:pPr/>
            <w:r>
              <w:rPr/>
              <w:t xml:space="preserve">UG / EG / OG
</w:t>
            </w:r>
          </w:p>
        </w:tc>
        <w:tc>
          <w:tcPr>
            <w:noWrap/>
          </w:tcPr>
          <w:p>
            <w:pPr/>
            <w:r>
              <w:rPr/>
              <w:t xml:space="preserve">VM-7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MaP-8</w:t>
            </w:r>
          </w:p>
        </w:tc>
        <w:tc>
          <w:tcPr>
            <w:noWrap/>
          </w:tcPr>
          <w:p>
            <w:pPr/>
            <w:r>
              <w:rPr/>
              <w:t xml:space="preserve">Küche / Wohnzimmer / Gang
</w:t>
            </w:r>
          </w:p>
          <w:p>
            <w:pPr/>
            <w:r>
              <w:rPr/>
              <w:t xml:space="preserve">EG
</w:t>
            </w:r>
          </w:p>
        </w:tc>
        <w:tc>
          <w:tcPr>
            <w:noWrap/>
          </w:tcPr>
          <w:p>
            <w:pPr/>
            <w:r>
              <w:rPr/>
              <w:t xml:space="preserve">VM-8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MaP-9</w:t>
            </w:r>
          </w:p>
        </w:tc>
        <w:tc>
          <w:tcPr>
            <w:noWrap/>
          </w:tcPr>
          <w:p>
            <w:pPr/>
            <w:r>
              <w:rPr/>
              <w:t xml:space="preserve">Küche
</w:t>
            </w:r>
          </w:p>
          <w:p>
            <w:pPr/>
            <w:r>
              <w:rPr/>
              <w:t xml:space="preserve">EG
</w:t>
            </w:r>
          </w:p>
        </w:tc>
        <w:tc>
          <w:tcPr>
            <w:noWrap/>
          </w:tcPr>
          <w:p>
            <w:pPr/>
            <w:r>
              <w:rPr/>
              <w:t xml:space="preserve">VM-9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MaP-10</w:t>
            </w:r>
          </w:p>
        </w:tc>
        <w:tc>
          <w:tcPr>
            <w:noWrap/>
          </w:tcPr>
          <w:p>
            <w:pPr/>
            <w:r>
              <w:rPr/>
              <w:t xml:space="preserve">Küche
</w:t>
            </w:r>
          </w:p>
          <w:p>
            <w:pPr/>
            <w:r>
              <w:rPr/>
              <w:t xml:space="preserve">EG
</w:t>
            </w:r>
          </w:p>
        </w:tc>
        <w:tc>
          <w:tcPr>
            <w:noWrap/>
          </w:tcPr>
          <w:p>
            <w:pPr/>
            <w:r>
              <w:rPr/>
              <w:t xml:space="preserve">VM-10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MaP-11</w:t>
            </w:r>
          </w:p>
        </w:tc>
        <w:tc>
          <w:tcPr>
            <w:noWrap/>
          </w:tcPr>
          <w:p>
            <w:pPr/>
            <w:r>
              <w:rPr/>
              <w:t xml:space="preserve">WC
</w:t>
            </w:r>
          </w:p>
          <w:p>
            <w:pPr/>
            <w:r>
              <w:rPr/>
              <w:t xml:space="preserve">EG
</w:t>
            </w:r>
          </w:p>
        </w:tc>
        <w:tc>
          <w:tcPr>
            <w:noWrap/>
          </w:tcPr>
          <w:p>
            <w:pPr/>
            <w:r>
              <w:rPr/>
              <w:t xml:space="preserve">VM-11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MaP-12</w:t>
            </w:r>
          </w:p>
        </w:tc>
        <w:tc>
          <w:tcPr>
            <w:noWrap/>
          </w:tcPr>
          <w:p>
            <w:pPr/>
            <w:r>
              <w:rPr/>
              <w:t xml:space="preserve">WC
</w:t>
            </w:r>
          </w:p>
          <w:p>
            <w:pPr/>
            <w:r>
              <w:rPr/>
              <w:t xml:space="preserve">EG
</w:t>
            </w:r>
          </w:p>
        </w:tc>
        <w:tc>
          <w:tcPr>
            <w:noWrap/>
          </w:tcPr>
          <w:p>
            <w:pPr/>
            <w:r>
              <w:rPr/>
              <w:t xml:space="preserve">VM-12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MaP-13</w:t>
            </w:r>
          </w:p>
        </w:tc>
        <w:tc>
          <w:tcPr>
            <w:noWrap/>
          </w:tcPr>
          <w:p>
            <w:pPr/>
            <w:r>
              <w:rPr/>
              <w:t xml:space="preserve">WC / Reduit
</w:t>
            </w:r>
          </w:p>
          <w:p>
            <w:pPr/>
            <w:r>
              <w:rPr/>
              <w:t xml:space="preserve">EG
</w:t>
            </w:r>
          </w:p>
        </w:tc>
        <w:tc>
          <w:tcPr>
            <w:noWrap/>
          </w:tcPr>
          <w:p>
            <w:pPr/>
            <w:r>
              <w:rPr/>
              <w:t xml:space="preserve">VM-13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MaP-14</w:t>
            </w:r>
          </w:p>
        </w:tc>
        <w:tc>
          <w:tcPr>
            <w:noWrap/>
          </w:tcPr>
          <w:p>
            <w:pPr/>
            <w:r>
              <w:rPr/>
              <w:t xml:space="preserve">WC / Reduit
</w:t>
            </w:r>
          </w:p>
          <w:p>
            <w:pPr/>
            <w:r>
              <w:rPr/>
              <w:t xml:space="preserve">EG
</w:t>
            </w:r>
          </w:p>
        </w:tc>
        <w:tc>
          <w:tcPr>
            <w:noWrap/>
          </w:tcPr>
          <w:p>
            <w:pPr/>
            <w:r>
              <w:rPr/>
              <w:t xml:space="preserve">VM-14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