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Vadianstrasse 41, St. Gallen,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C2234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1158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 Umbau mit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Maria Flüge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Maria und Martin Flüge Steinbockstrasse 20  9010 St. Gallen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Maria Flüge</w:t>
            </w:r>
            <w:bookmarkEnd w:id="12"/>
            <w:r w:rsidRPr="00FF365E">
              <w:rPr>
                <w:sz w:val="24"/>
                <w:szCs w:val="24"/>
                <w:lang w:val="en-GB"/>
              </w:rPr>
              <w:t xml:space="preserve"> </w:t>
            </w:r>
            <w:bookmarkStart w:id="13" w:name="OLE_LINK13"/>
            <w:r w:rsidRPr="00FF365E">
              <w:rPr>
                <w:sz w:val="24"/>
                <w:szCs w:val="24"/>
                <w:lang w:val="en-GB"/>
              </w:rPr>
              <w:t xml:space="preserve">Maria und Martin Flüge Steinbockstrasse 20  9010 St. Gallen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Bad
</w:t>
            </w:r>
          </w:p>
          <w:p>
            <w:pPr/>
            <w:r>
              <w:rPr/>
              <w:t xml:space="preserve">2.OG
</w:t>
            </w:r>
          </w:p>
          <w:p>
            <w:pPr/>
            <w:r>
              <w:rPr/>
              <w:t xml:space="preserve">Boiler
</w:t>
            </w:r>
          </w:p>
        </w:tc>
        <w:tc>
          <w:tcPr>
            <w:noWrap/>
          </w:tcPr>
          <w:p>
            <w:pPr/>
            <w:r>
              <w:rPr/>
              <w:t xml:space="preserve">Boiler</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Gang
</w:t>
            </w:r>
          </w:p>
          <w:p>
            <w:pPr/>
            <w:r>
              <w:rPr/>
              <w:t xml:space="preserve">2.OG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
          <span style="font-family: Arial; font-size: 12pt;">
            <strong>VB-2 – Flachdichtung:</strong>
             Die asbestverdächtige Flachdichtung befindet sich am Boiler im Bad im 2. Obergeschoss. Sie ist durch instruierte Handwerker unter Einhaltung der Richtlinie 84053 und mit DKS 3 zu sanieren; der LVA-Code lautet 17 06 05 S.
          </span>
        </w:t>
      </w:r>
      <w:br/>
      <w:r>
        <w:rPr>
          <w:sz w:val="24"/>
          <w:szCs w:val="24"/>
        </w:rPr>
        <w:t xml:space="preserve"/>
      </w:r>
      <w:br/>
      <w:r>
        <w:rPr>
          <w:sz w:val="24"/>
          <w:szCs w:val="24"/>
        </w:rPr>
        <w:t xml:space="preserve">
          <span style="font-family: Arial; font-size: 12pt;">
            <strong>VB-3 – Faserzement:</strong>
             Der Faserzement im Elektrotableau im Gang im 2. Obergeschoss enthält Asbest. Er ist durch instruierte Handwerker unter Einhaltung der Richtlinie 33031 und mit DKS 3 zu sanieren; der LVA-Code lautet 17 06 98 nk.
          </span>
        </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t>
            </w:r>
          </w:p>
          <w:p>
            <w:pPr/>
            <w:r>
              <w:rPr/>
              <w:t xml:space="preserve">2.OG
</w:t>
            </w:r>
          </w:p>
          <w:p>
            <w:pPr/>
            <w:r>
              <w:rPr/>
              <w:t xml:space="preserve">Boden EXPRESS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2.OG
</w:t>
            </w:r>
          </w:p>
          <w:p>
            <w:pPr/>
            <w:r>
              <w:rPr/>
              <w:t xml:space="preserve">Boden EXPRESS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green"/>
            <w:noWrap/>
          </w:tcPr>
          <w:p>
            <w:pPr/>
            <w:r>
              <w:rPr/>
              <w:t xml:space="preserve">MaP-3</w:t>
            </w:r>
          </w:p>
        </w:tc>
        <w:tc>
          <w:tcPr>
            <w:shd w:val="clear" w:fill="green"/>
            <w:noWrap/>
          </w:tcPr>
          <w:p>
            <w:pPr/>
            <w:r>
              <w:rPr/>
              <w:t xml:space="preserve">Gang
</w:t>
            </w:r>
          </w:p>
          <w:p>
            <w:pPr/>
            <w:r>
              <w:rPr/>
              <w:t xml:space="preserve">2.OG
</w:t>
            </w:r>
          </w:p>
          <w:p>
            <w:pPr/>
            <w:r>
              <w:rPr/>
              <w:t xml:space="preserve">Wand
</w:t>
            </w:r>
          </w:p>
        </w:tc>
        <w:tc>
          <w:tcPr>
            <w:shd w:val="clear" w:fill="green"/>
            <w:noWrap/>
          </w:tcPr>
          <w:p>
            <w:pPr/>
            <w:r>
              <w:rPr/>
              <w:t xml:space="preserve">VM-12
</w:t>
            </w:r>
          </w:p>
          <w:p>
            <w:pPr/>
            <w:r>
              <w:rPr/>
              <w:t xml:space="preserve">Grund ,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 o:title=""/>
                </v:shape>
              </w:pict>
              <w:t xml:space="preserve"/>
            </w:r>
          </w:p>
        </w:tc>
        <w:tc>
          <w:tcPr>
            <w:shd w:val="clear" w:fill="green"/>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MaP-4</w:t>
            </w:r>
          </w:p>
        </w:tc>
        <w:tc>
          <w:tcPr>
            <w:shd w:val="clear" w:fill="green"/>
            <w:noWrap/>
          </w:tcPr>
          <w:p>
            <w:pPr/>
            <w:r>
              <w:rPr/>
              <w:t xml:space="preserve">Gang
</w:t>
            </w:r>
          </w:p>
          <w:p>
            <w:pPr/>
            <w:r>
              <w:rPr/>
              <w:t xml:space="preserve">2.OG
</w:t>
            </w:r>
          </w:p>
          <w:p>
            <w:pPr/>
            <w:r>
              <w:rPr/>
              <w:t xml:space="preserve">Decke
</w:t>
            </w:r>
          </w:p>
        </w:tc>
        <w:tc>
          <w:tcPr>
            <w:shd w:val="clear" w:fill="green"/>
            <w:noWrap/>
          </w:tcPr>
          <w:p>
            <w:pPr/>
            <w:r>
              <w:rPr/>
              <w:t xml:space="preserve">VM-3
</w:t>
            </w:r>
          </w:p>
          <w:p>
            <w:pPr/>
            <w:r>
              <w:rPr/>
              <w:t xml:space="preserve">Gipsplatte mit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2.OG
</w:t>
            </w:r>
          </w:p>
          <w:p>
            <w:pPr/>
            <w:r>
              <w:rPr/>
              <w:t xml:space="preserve">Wand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MaP-6</w:t>
            </w:r>
          </w:p>
        </w:tc>
        <w:tc>
          <w:tcPr>
            <w:shd w:val="clear" w:fill="green"/>
            <w:noWrap/>
          </w:tcPr>
          <w:p>
            <w:pPr/>
            <w:r>
              <w:rPr/>
              <w:t xml:space="preserve">Küche
</w:t>
            </w:r>
          </w:p>
          <w:p>
            <w:pPr/>
            <w:r>
              <w:rPr/>
              <w:t xml:space="preserve">2.OG
</w:t>
            </w:r>
          </w:p>
          <w:p>
            <w:pPr/>
            <w:r>
              <w:rPr/>
              <w:t xml:space="preserve">Decke
</w:t>
            </w:r>
          </w:p>
        </w:tc>
        <w:tc>
          <w:tcPr>
            <w:shd w:val="clear" w:fill="green"/>
            <w:noWrap/>
          </w:tcPr>
          <w:p>
            <w:pPr/>
            <w:r>
              <w:rPr/>
              <w:t xml:space="preserve">VM-3
</w:t>
            </w:r>
          </w:p>
          <w:p>
            <w:pPr/>
            <w:r>
              <w:rPr/>
              <w:t xml:space="preserve">Gipsplatte mit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Zimmer
</w:t>
            </w:r>
          </w:p>
          <w:p>
            <w:pPr/>
            <w:r>
              <w:rPr/>
              <w:t xml:space="preserve">2.OG
</w:t>
            </w:r>
          </w:p>
          <w:p>
            <w:pPr/>
            <w:r>
              <w:rPr/>
              <w:t xml:space="preserve">Boden
</w:t>
            </w:r>
          </w:p>
        </w:tc>
        <w:tc>
          <w:tcPr>
            <w:shd w:val="clear" w:fill="red"/>
            <w:noWrap/>
          </w:tcPr>
          <w:p>
            <w:pPr/>
            <w:r>
              <w:rPr/>
              <w:t xml:space="preserve">VM-6
</w:t>
            </w:r>
          </w:p>
          <w:p>
            <w:pPr/>
            <w:r>
              <w:rPr/>
              <w:t xml:space="preserve">Linoleum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Zimmer
</w:t>
            </w:r>
          </w:p>
          <w:p>
            <w:pPr/>
            <w:r>
              <w:rPr/>
              <w:t xml:space="preserve">2.OG
</w:t>
            </w:r>
          </w:p>
          <w:p>
            <w:pPr/>
            <w:r>
              <w:rPr/>
              <w:t xml:space="preserve">Wand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green"/>
            <w:noWrap/>
          </w:tcPr>
          <w:p>
            <w:pPr/>
            <w:r>
              <w:rPr/>
              <w:t xml:space="preserve">MaP-9</w:t>
            </w:r>
          </w:p>
        </w:tc>
        <w:tc>
          <w:tcPr>
            <w:shd w:val="clear" w:fill="green"/>
            <w:noWrap/>
          </w:tcPr>
          <w:p>
            <w:pPr/>
            <w:r>
              <w:rPr/>
              <w:t xml:space="preserve">Zimmer
</w:t>
            </w:r>
          </w:p>
          <w:p>
            <w:pPr/>
            <w:r>
              <w:rPr/>
              <w:t xml:space="preserve">2.OG
</w:t>
            </w:r>
          </w:p>
          <w:p>
            <w:pPr/>
            <w:r>
              <w:rPr/>
              <w:t xml:space="preserve">Wand
</w:t>
            </w:r>
          </w:p>
        </w:tc>
        <w:tc>
          <w:tcPr>
            <w:shd w:val="clear" w:fill="green"/>
            <w:noWrap/>
          </w:tcPr>
          <w:p>
            <w:pPr/>
            <w:r>
              <w:rPr/>
              <w:t xml:space="preserve">VM-12
</w:t>
            </w:r>
          </w:p>
          <w:p>
            <w:pPr/>
            <w:r>
              <w:rPr/>
              <w:t xml:space="preserve">Grund ,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8" o:title=""/>
                </v:shape>
              </w:pict>
              <w:t xml:space="preserve"/>
            </w:r>
          </w:p>
        </w:tc>
        <w:tc>
          <w:tcPr>
            <w:shd w:val="clear" w:fill="green"/>
            <w:noWrap/>
          </w:tcPr>
          <w:p>
            <w:pPr/>
            <w:r>
              <w:rPr/>
              <w:t xml:space="preserve"/>
              <w:pict>
                <v:shape type="#_x0000_t75" style="width:100px;height:150px" stroked="f" filled="f">
                  <v:imagedata r:id="rId39" o:title=""/>
                </v:shape>
              </w:pict>
              <w:t xml:space="preserve"/>
            </w:r>
          </w:p>
        </w:tc>
      </w:tr>
      <w:tr>
        <w:trPr/>
        <w:tc>
          <w:tcPr>
            <w:shd w:val="clear" w:fill="green"/>
            <w:noWrap/>
          </w:tcPr>
          <w:p>
            <w:pPr/>
            <w:r>
              <w:rPr/>
              <w:t xml:space="preserve">MaP-10</w:t>
            </w:r>
          </w:p>
        </w:tc>
        <w:tc>
          <w:tcPr>
            <w:shd w:val="clear" w:fill="green"/>
            <w:noWrap/>
          </w:tcPr>
          <w:p>
            <w:pPr/>
            <w:r>
              <w:rPr/>
              <w:t xml:space="preserve">Zimmer
</w:t>
            </w:r>
          </w:p>
          <w:p>
            <w:pPr/>
            <w:r>
              <w:rPr/>
              <w:t xml:space="preserve">2.OG
</w:t>
            </w:r>
          </w:p>
          <w:p>
            <w:pPr/>
            <w:r>
              <w:rPr/>
              <w:t xml:space="preserve">Decke
</w:t>
            </w:r>
          </w:p>
        </w:tc>
        <w:tc>
          <w:tcPr>
            <w:shd w:val="clear" w:fill="green"/>
            <w:noWrap/>
          </w:tcPr>
          <w:p>
            <w:pPr/>
            <w:r>
              <w:rPr/>
              <w:t xml:space="preserve">VM-3
</w:t>
            </w:r>
          </w:p>
          <w:p>
            <w:pPr/>
            <w:r>
              <w:rPr/>
              <w:t xml:space="preserve">Gipsplatte mit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0" o:title=""/>
                </v:shape>
              </w:pict>
              <w:t xml:space="preserve"/>
            </w:r>
          </w:p>
        </w:tc>
        <w:tc>
          <w:tcPr>
            <w:shd w:val="clear" w:fill="green"/>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2.OG
</w:t>
            </w:r>
          </w:p>
          <w:p>
            <w:pPr/>
            <w:r>
              <w:rPr/>
              <w:t xml:space="preserve">Boden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2.OG
</w:t>
            </w:r>
          </w:p>
          <w:p>
            <w:pPr/>
            <w:r>
              <w:rPr/>
              <w:t xml:space="preserve">Sockel
</w:t>
            </w:r>
          </w:p>
        </w:tc>
        <w:tc>
          <w:tcPr>
            <w:shd w:val="clear" w:fill="red"/>
            <w:noWrap/>
          </w:tcPr>
          <w:p>
            <w:pPr/>
            <w:r>
              <w:rPr/>
              <w:t xml:space="preserve">VM-8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2.OG
</w:t>
            </w:r>
          </w:p>
          <w:p>
            <w:pPr/>
            <w:r>
              <w:rPr/>
              <w:t xml:space="preserve">Wand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green"/>
            <w:noWrap/>
          </w:tcPr>
          <w:p>
            <w:pPr/>
            <w:r>
              <w:rPr/>
              <w:t xml:space="preserve">MaP-14</w:t>
            </w:r>
          </w:p>
        </w:tc>
        <w:tc>
          <w:tcPr>
            <w:shd w:val="clear" w:fill="green"/>
            <w:noWrap/>
          </w:tcPr>
          <w:p>
            <w:pPr/>
            <w:r>
              <w:rPr/>
              <w:t xml:space="preserve">Bad
</w:t>
            </w:r>
          </w:p>
          <w:p>
            <w:pPr/>
            <w:r>
              <w:rPr/>
              <w:t xml:space="preserve">2.OG
</w:t>
            </w:r>
          </w:p>
          <w:p>
            <w:pPr/>
            <w:r>
              <w:rPr/>
              <w:t xml:space="preserve">Wand
</w:t>
            </w:r>
          </w:p>
        </w:tc>
        <w:tc>
          <w:tcPr>
            <w:shd w:val="clear" w:fill="green"/>
            <w:noWrap/>
          </w:tcPr>
          <w:p>
            <w:pPr/>
            <w:r>
              <w:rPr/>
              <w:t xml:space="preserve">VM-12
</w:t>
            </w:r>
          </w:p>
          <w:p>
            <w:pPr/>
            <w:r>
              <w:rPr/>
              <w:t xml:space="preserve">Grund ,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8" o:title=""/>
                </v:shape>
              </w:pict>
              <w:t xml:space="preserve"/>
            </w:r>
          </w:p>
        </w:tc>
        <w:tc>
          <w:tcPr>
            <w:shd w:val="clear" w:fill="green"/>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WC
</w:t>
            </w:r>
          </w:p>
          <w:p>
            <w:pPr/>
            <w:r>
              <w:rPr/>
              <w:t xml:space="preserve">2.OG
</w:t>
            </w:r>
          </w:p>
          <w:p>
            <w:pPr/>
            <w:r>
              <w:rPr/>
              <w:t xml:space="preserve">Boden
</w:t>
            </w:r>
          </w:p>
        </w:tc>
        <w:tc>
          <w:tcPr>
            <w:shd w:val="clear" w:fill="red"/>
            <w:noWrap/>
          </w:tcPr>
          <w:p>
            <w:pPr/>
            <w:r>
              <w:rPr/>
              <w:t xml:space="preserve">VM-6
</w:t>
            </w:r>
          </w:p>
          <w:p>
            <w:pPr/>
            <w:r>
              <w:rPr/>
              <w:t xml:space="preserve">Linoleum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green"/>
            <w:noWrap/>
          </w:tcPr>
          <w:p>
            <w:pPr/>
            <w:r>
              <w:rPr/>
              <w:t xml:space="preserve">MaP-16</w:t>
            </w:r>
          </w:p>
        </w:tc>
        <w:tc>
          <w:tcPr>
            <w:shd w:val="clear" w:fill="green"/>
            <w:noWrap/>
          </w:tcPr>
          <w:p>
            <w:pPr/>
            <w:r>
              <w:rPr/>
              <w:t xml:space="preserve">WC
</w:t>
            </w:r>
          </w:p>
          <w:p>
            <w:pPr/>
            <w:r>
              <w:rPr/>
              <w:t xml:space="preserve">2.OG
</w:t>
            </w:r>
          </w:p>
          <w:p>
            <w:pPr/>
            <w:r>
              <w:rPr/>
              <w:t xml:space="preserve">Wand
</w:t>
            </w:r>
          </w:p>
        </w:tc>
        <w:tc>
          <w:tcPr>
            <w:shd w:val="clear" w:fill="green"/>
            <w:noWrap/>
          </w:tcPr>
          <w:p>
            <w:pPr/>
            <w:r>
              <w:rPr/>
              <w:t xml:space="preserve">VM-12
</w:t>
            </w:r>
          </w:p>
          <w:p>
            <w:pPr/>
            <w:r>
              <w:rPr/>
              <w:t xml:space="preserve">Grund ,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2" o:title=""/>
                </v:shape>
              </w:pict>
              <w:t xml:space="preserve"/>
            </w:r>
          </w:p>
        </w:tc>
        <w:tc>
          <w:tcPr>
            <w:shd w:val="clear" w:fill="green"/>
            <w:noWrap/>
          </w:tcPr>
          <w:p>
            <w:pPr/>
            <w:r>
              <w:rPr/>
              <w:t xml:space="preserve"/>
              <w:pict>
                <v:shape type="#_x0000_t75" style="width:100px;height:150px" stroked="f" filled="f">
                  <v:imagedata r:id="rId53" o:title=""/>
                </v:shape>
              </w:pict>
              <w:t xml:space="preserve"/>
            </w:r>
          </w:p>
        </w:tc>
      </w:tr>
      <w:tr>
        <w:trPr/>
        <w:tc>
          <w:tcPr>
            <w:shd w:val="clear" w:fill="green"/>
            <w:noWrap/>
          </w:tcPr>
          <w:p>
            <w:pPr/>
            <w:r>
              <w:rPr/>
              <w:t xml:space="preserve">MaP-17</w:t>
            </w:r>
          </w:p>
        </w:tc>
        <w:tc>
          <w:tcPr>
            <w:shd w:val="clear" w:fill="green"/>
            <w:noWrap/>
          </w:tcPr>
          <w:p>
            <w:pPr/>
            <w:r>
              <w:rPr/>
              <w:t xml:space="preserve">WC
</w:t>
            </w:r>
          </w:p>
          <w:p>
            <w:pPr/>
            <w:r>
              <w:rPr/>
              <w:t xml:space="preserve">2.OG
</w:t>
            </w:r>
          </w:p>
          <w:p>
            <w:pPr/>
            <w:r>
              <w:rPr/>
              <w:t xml:space="preserve">Decke
</w:t>
            </w:r>
          </w:p>
        </w:tc>
        <w:tc>
          <w:tcPr>
            <w:shd w:val="clear" w:fill="green"/>
            <w:noWrap/>
          </w:tcPr>
          <w:p>
            <w:pPr/>
            <w:r>
              <w:rPr/>
              <w:t xml:space="preserve">VM-3
</w:t>
            </w:r>
          </w:p>
          <w:p>
            <w:pPr/>
            <w:r>
              <w:rPr/>
              <w:t xml:space="preserve">Gipsplatte mit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4" o:title=""/>
                </v:shape>
              </w:pict>
              <w:t xml:space="preserve"/>
            </w:r>
          </w:p>
        </w:tc>
        <w:tc>
          <w:tcPr>
            <w:shd w:val="clear" w:fill="green"/>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MaP-18</w:t>
            </w:r>
          </w:p>
        </w:tc>
        <w:tc>
          <w:tcPr>
            <w:shd w:val="clear" w:fill="green"/>
            <w:noWrap/>
          </w:tcPr>
          <w:p>
            <w:pPr/>
            <w:r>
              <w:rPr/>
              <w:t xml:space="preserve">Zimmer
</w:t>
            </w:r>
          </w:p>
          <w:p>
            <w:pPr/>
            <w:r>
              <w:rPr/>
              <w:t xml:space="preserve">2.OG
</w:t>
            </w:r>
          </w:p>
          <w:p>
            <w:pPr/>
            <w:r>
              <w:rPr/>
              <w:t xml:space="preserve">Wand
</w:t>
            </w:r>
          </w:p>
        </w:tc>
        <w:tc>
          <w:tcPr>
            <w:shd w:val="clear" w:fill="green"/>
            <w:noWrap/>
          </w:tcPr>
          <w:p>
            <w:pPr/>
            <w:r>
              <w:rPr/>
              <w:t xml:space="preserve">VM-2
</w:t>
            </w:r>
          </w:p>
          <w:p>
            <w:pPr/>
            <w:r>
              <w:rPr/>
              <w:t xml:space="preserve">Gipsplatten mit Tapete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green"/>
            <w:noWrap/>
          </w:tcPr>
          <w:p>
            <w:pPr/>
            <w:r>
              <w:rPr/>
              <w:t xml:space="preserve">MaP-19</w:t>
            </w:r>
          </w:p>
        </w:tc>
        <w:tc>
          <w:tcPr>
            <w:shd w:val="clear" w:fill="green"/>
            <w:noWrap/>
          </w:tcPr>
          <w:p>
            <w:pPr/>
            <w:r>
              <w:rPr/>
              <w:t xml:space="preserve">Zimmer
</w:t>
            </w:r>
          </w:p>
          <w:p>
            <w:pPr/>
            <w:r>
              <w:rPr/>
              <w:t xml:space="preserve">2.OG
</w:t>
            </w:r>
          </w:p>
          <w:p>
            <w:pPr/>
            <w:r>
              <w:rPr/>
              <w:t xml:space="preserve">Decke
</w:t>
            </w:r>
          </w:p>
        </w:tc>
        <w:tc>
          <w:tcPr>
            <w:shd w:val="clear" w:fill="green"/>
            <w:noWrap/>
          </w:tcPr>
          <w:p>
            <w:pPr/>
            <w:r>
              <w:rPr/>
              <w:t xml:space="preserve">VM-3
</w:t>
            </w:r>
          </w:p>
          <w:p>
            <w:pPr/>
            <w:r>
              <w:rPr/>
              <w:t xml:space="preserve">Gipsplatte mit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8" o:title=""/>
                </v:shape>
              </w:pict>
              <w:t xml:space="preserve"/>
            </w:r>
          </w:p>
        </w:tc>
        <w:tc>
          <w:tcPr>
            <w:shd w:val="clear" w:fill="green"/>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Zimmer
</w:t>
            </w:r>
          </w:p>
          <w:p>
            <w:pPr/>
            <w:r>
              <w:rPr/>
              <w:t xml:space="preserve">2.OG
</w:t>
            </w:r>
          </w:p>
          <w:p>
            <w:pPr/>
            <w:r>
              <w:rPr/>
              <w:t xml:space="preserve">Boden
</w:t>
            </w:r>
          </w:p>
        </w:tc>
        <w:tc>
          <w:tcPr>
            <w:shd w:val="clear" w:fill="red"/>
            <w:noWrap/>
          </w:tcPr>
          <w:p>
            <w:pPr/>
            <w:r>
              <w:rPr/>
              <w:t xml:space="preserve">VM-6
</w:t>
            </w:r>
          </w:p>
          <w:p>
            <w:pPr/>
            <w:r>
              <w:rPr/>
              <w:t xml:space="preserve">Linoleum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VB-1</w:t>
            </w:r>
          </w:p>
        </w:tc>
        <w:tc>
          <w:tcPr>
            <w:shd w:val="clear" w:fill="red"/>
            <w:noWrap/>
          </w:tcPr>
          <w:p>
            <w:pPr/>
            <w:r>
              <w:rPr/>
              <w:t xml:space="preserve">Küche
</w:t>
            </w:r>
          </w:p>
          <w:p>
            <w:pPr/>
            <w:r>
              <w:rPr/>
              <w:t xml:space="preserve">2.OG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VB-2</w:t>
            </w:r>
          </w:p>
        </w:tc>
        <w:tc>
          <w:tcPr>
            <w:shd w:val="clear" w:fill="orange"/>
            <w:noWrap/>
          </w:tcPr>
          <w:p>
            <w:pPr/>
            <w:r>
              <w:rPr/>
              <w:t xml:space="preserve">Bad
</w:t>
            </w:r>
          </w:p>
          <w:p>
            <w:pPr/>
            <w:r>
              <w:rPr/>
              <w:t xml:space="preserve">2.OG
</w:t>
            </w:r>
          </w:p>
          <w:p>
            <w:pPr/>
            <w:r>
              <w:rPr/>
              <w:t xml:space="preserve">Boiler
</w:t>
            </w:r>
          </w:p>
        </w:tc>
        <w:tc>
          <w:tcPr>
            <w:shd w:val="clear" w:fill="orange"/>
            <w:noWrap/>
          </w:tcPr>
          <w:p>
            <w:pPr/>
            <w:r>
              <w:rPr/>
              <w:t xml:space="preserve">VM-9
</w:t>
            </w:r>
          </w:p>
          <w:p>
            <w:pPr/>
            <w:r>
              <w:rPr/>
              <w:t xml:space="preserve">Flachdichtung
</w:t>
            </w:r>
          </w:p>
          <w:p>
            <w:pPr/>
            <w:r>
              <w:rPr/>
              <w:t xml:space="preserve">Boiler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VB-3</w:t>
            </w:r>
          </w:p>
        </w:tc>
        <w:tc>
          <w:tcPr>
            <w:shd w:val="clear" w:fill="orange"/>
            <w:noWrap/>
          </w:tcPr>
          <w:p>
            <w:pPr/>
            <w:r>
              <w:rPr/>
              <w:t xml:space="preserve">Gang
</w:t>
            </w:r>
          </w:p>
          <w:p>
            <w:pPr/>
            <w:r>
              <w:rPr/>
              <w:t xml:space="preserve">2.OG
</w:t>
            </w:r>
          </w:p>
          <w:p>
            <w:pPr/>
            <w:r>
              <w:rPr/>
              <w:t xml:space="preserve">Elektrotableau
</w:t>
            </w:r>
          </w:p>
        </w:tc>
        <w:tc>
          <w:tcPr>
            <w:shd w:val="clear" w:fill="orange"/>
            <w:noWrap/>
          </w:tcPr>
          <w:p>
            <w:pPr/>
            <w:r>
              <w:rPr/>
              <w:t xml:space="preserve">VM-10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VB-4</w:t>
            </w:r>
          </w:p>
        </w:tc>
        <w:tc>
          <w:tcPr>
            <w:shd w:val="clear" w:fill="orange"/>
            <w:noWrap/>
          </w:tcPr>
          <w:p>
            <w:pPr/>
            <w:r>
              <w:rPr/>
              <w:t xml:space="preserve">WC
</w:t>
            </w:r>
          </w:p>
          <w:p>
            <w:pPr/>
            <w:r>
              <w:rPr/>
              <w:t xml:space="preserve">EG-DG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