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standalone="yes"?>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w:body><w:tbl><w:tblPr><w:tblW w:w="9752" w:type="dxa"/><w:tblInd w:w="-113" w:type="dxa"/><w:tblLayout w:type="fixed"/><w:tblLook w:val="0600" w:firstRow="0" w:lastRow="0" w:firstColumn="0" w:lastColumn="0" w:noHBand="1" w:noVBand="1"/></w:tblPr><w:tblGrid><w:gridCol w:w="5386"/><w:gridCol w:w="729"/><w:gridCol w:w="3637"/></w:tblGrid><w:tr w:rsidR="0047123B" w:rsidRPr="00AD5C91" w14:paraId="6553C78C" w14:textId="77777777" w:rsidTr="00A95013"><w:trPr><w:trHeight w:val="3764"/></w:trPr><w:tc><w:tcPr><w:tcW w:w="5386" w:type="dxa"/><w:tcMar><w:top w:w="100" w:type="dxa"/><w:left w:w="100" w:type="dxa"/><w:bottom w:w="100" w:type="dxa"/><w:right w:w="100" w:type="dxa"/></w:tcMar></w:tcPr><w:p w14:paraId="0092671F" w14:textId="2F5DD45A" w:rsidR="0047123B" w:rsidRPr="00FF365E" w:rsidRDefault="0047123B"><w:pPr><w:spacing w:line="240" w:lineRule="auto"/><w:rPr><w:rFonts w:eastAsia="Calibri"/><w:b/><w:color w:val="2F5496"/><w:sz w:val="26"/><w:szCs w:val="26"/></w:rPr></w:pPr><w:bookmarkStart w:id="0" w:name="OLE_LINK40"/><w:r w:rsidRPr="00FF365E"><w:rPr><w:sz w:val="24"/><w:szCs w:val="24"/></w:rPr><w:t></w:t><w:pict><v:shape type="#_x0000_t75" style="width:375px;height:320px" stroked="f" filled="f"><v:imagedata r:id="rId21" o:title=""/></v:shape></w:pict><w:t></w:t></w:r><w:r w:rsidR="00522EF7"><w:rPr><w:sz w:val="24"/><w:szCs w:val="24"/></w:rPr><w:t>aaaa</w:t></w:r><w:r w:rsidR="00394E81"><w:rPr><w:sz w:val="24"/><w:szCs w:val="24"/></w:rPr><w:t>a111</w:t></w:r></w:p></w:tc><w:tc><w:tcPr><w:tcW w:w="729" w:type="dxa"/><w:tcMar><w:top w:w="100" w:type="dxa"/><w:left w:w="100" w:type="dxa"/><w:bottom w:w="100" w:type="dxa"/><w:right w:w="100" w:type="dxa"/></w:tcMar></w:tcPr><w:p w14:paraId="0B8AB774" w14:textId="77777777" w:rsidR="0047123B" w:rsidRPr="00FF365E" w:rsidRDefault="0047123B"><w:pPr><w:widowControl w:val="0"/><w:pBdr><w:top w:val="nil"/><w:left w:val="nil"/><w:bottom w:val="nil"/><w:right w:val="nil"/><w:between w:val="nil"/></w:pBdr><w:spacing w:line="240" w:lineRule="auto"/><w:rPr><w:rFonts w:eastAsia="Calibri"/><w:b/><w:color w:val="2F5496"/><w:sz w:val="26"/><w:szCs w:val="26"/></w:rPr></w:pPr></w:p></w:tc><w:tc><w:tcPr><w:tcW w:w="3637" w:type="dxa"/><w:shd w:val="clear" w:color="auto" w:fill="F2F2F2" w:themeFill="background1" w:themeFillShade="F2"/><w:tcMar><w:top w:w="100" w:type="dxa"/><w:left w:w="100" w:type="dxa"/><w:bottom w:w="100" w:type="dxa"/><w:right w:w="100" w:type="dxa"/></w:tcMar></w:tcPr><w:p w14:paraId="6E31FAB3" w14:textId="5BE37C43" w:rsidR="0047123B" w:rsidRPr="00FF365E" w:rsidRDefault="0047123B"><w:pPr><w:spacing w:line="240" w:lineRule="auto"/><w:rPr><w:sz w:val="24"/><w:szCs w:val="24"/><w:lang w:val="en-GB"/></w:rPr></w:pPr><w:bookmarkStart w:id="1" w:name="OLE_LINK33"/><w:r w:rsidRPr="00FF365E"><w:rPr><w:sz w:val="24"/><w:szCs w:val="24"/><w:lang w:val="en-GB"/></w:rPr><w:t>Sagenstrasse 11/19, 6318 Walchwil, Schweiz</w:t></w:r><w:bookmarkEnd w:id="1"/><w:r w:rsidRPr="00FF365E"><w:rPr><w:sz w:val="24"/><w:szCs w:val="24"/><w:lang w:val="en-GB"/></w:rPr><w:br/></w:r><w:r w:rsidRPr="00FF365E"><w:rPr><w:sz w:val="24"/><w:szCs w:val="24"/><w:lang w:val="en-GB"/></w:rPr><w:br/></w:r><w:r w:rsidR="00527FA2"><w:rPr><w:sz w:val="24"/><w:szCs w:val="24"/><w:lang w:val="en-GB"/></w:rPr><w:t>Prz.Nr:</w:t></w:r><w:r w:rsidR="002B42D3"><w:rPr><w:sz w:val="24"/><w:szCs w:val="24"/><w:lang w:val="en-GB"/></w:rPr><w:t xml:space="preserve"> </w:t></w:r><w:r w:rsidRPr="00FF365E"><w:rPr><w:sz w:val="24"/><w:szCs w:val="24"/><w:lang w:val="en-GB"/></w:rPr><w:t>872</w:t></w:r></w:p><w:p w14:paraId="0E6B913A" w14:textId="41230622" w:rsidR="0047123B" w:rsidRPr="00FF365E" w:rsidRDefault="00527FA2"><w:pPr><w:spacing w:line="240" w:lineRule="auto"/><w:rPr><w:sz w:val="24"/><w:szCs w:val="24"/><w:lang w:val="en-GB"/></w:rPr></w:pPr><w:r><w:rPr><w:sz w:val="24"/><w:szCs w:val="24"/><w:lang w:val="en-GB"/></w:rPr><w:t>Baujahr:</w:t></w:r><w:r w:rsidR="002B42D3"><w:rPr><w:sz w:val="24"/><w:szCs w:val="24"/><w:lang w:val="en-GB"/></w:rPr><w:t xml:space="preserve"> </w:t></w:r><w:r w:rsidR="0047123B" w:rsidRPr="00FF365E"><w:rPr><w:sz w:val="24"/><w:szCs w:val="24"/><w:lang w:val="en-GB"/></w:rPr><w:t>1999</w:t></w:r></w:p><w:p w14:paraId="4FAF1CA3" w14:textId="77777777" w:rsidR="0047123B" w:rsidRPr="00FF365E" w:rsidRDefault="0047123B"><w:pPr><w:spacing w:line="240" w:lineRule="auto"/><w:rPr><w:sz w:val="24"/><w:szCs w:val="24"/><w:lang w:val="en-GB"/></w:rPr></w:pPr></w:p><w:p w14:paraId="0BEA6665" w14:textId="77777777" w:rsidR="0047123B" w:rsidRPr="00FF365E" w:rsidRDefault="0047123B"><w:pPr><w:spacing w:line="240" w:lineRule="auto"/><w:rPr><w:sz w:val="24"/><w:szCs w:val="24"/><w:lang w:val="en-GB"/></w:rPr></w:pPr></w:p><w:p w14:paraId="3A66E79D" w14:textId="77777777" w:rsidR="0047123B" w:rsidRPr="00FF365E" w:rsidRDefault="0047123B"><w:pPr><w:spacing w:line="240" w:lineRule="auto"/><w:rPr><w:sz w:val="24"/><w:szCs w:val="24"/><w:lang w:val="en-GB"/></w:rPr></w:pPr></w:p><w:p w14:paraId="18D05159" w14:textId="77777777" w:rsidR="0047123B" w:rsidRPr="00FF365E" w:rsidRDefault="0047123B"><w:pPr><w:spacing w:line="240" w:lineRule="auto"/><w:rPr><w:sz w:val="24"/><w:szCs w:val="24"/><w:lang w:val="en-GB"/></w:rPr></w:pPr></w:p><w:p w14:paraId="0ACD789C" w14:textId="77777777" w:rsidR="0047123B" w:rsidRPr="00FF365E" w:rsidRDefault="0047123B"><w:pPr><w:spacing w:line="240" w:lineRule="auto"/><w:rPr><w:sz w:val="24"/><w:szCs w:val="24"/><w:lang w:val="en-GB"/></w:rPr></w:pPr></w:p><w:p w14:paraId="0798B1C5" w14:textId="77777777" w:rsidR="0047123B" w:rsidRPr="00FF365E" w:rsidRDefault="0047123B"><w:pPr><w:spacing w:line="240" w:lineRule="auto"/><w:rPr><w:sz w:val="24"/><w:szCs w:val="24"/><w:lang w:val="en-GB"/></w:rPr></w:pPr></w:p><w:p w14:paraId="07E895C8" w14:textId="77777777" w:rsidR="0047123B" w:rsidRDefault="0047123B"><w:pPr><w:spacing w:line="240" w:lineRule="auto"/><w:rPr><w:sz w:val="24"/><w:szCs w:val="24"/><w:lang w:val="en-GB"/></w:rPr></w:pPr></w:p><w:p w14:paraId="24FDE34F" w14:textId="77777777" w:rsidR="00527FA2" w:rsidRDefault="00527FA2"><w:pPr><w:spacing w:line="240" w:lineRule="auto"/><w:rPr><w:sz w:val="24"/><w:szCs w:val="24"/><w:lang w:val="en-GB"/></w:rPr></w:pPr></w:p><w:p w14:paraId="71989F4F" w14:textId="77777777" w:rsidR="00527FA2" w:rsidRPr="00FF365E" w:rsidRDefault="00527FA2"><w:pPr><w:spacing w:line="240" w:lineRule="auto"/><w:rPr><w:sz w:val="24"/><w:szCs w:val="24"/><w:lang w:val="en-GB"/></w:rPr></w:pPr></w:p><w:p w14:paraId="00C6CA84" w14:textId="77777777" w:rsidR="0047123B" w:rsidRPr="002B42D3" w:rsidRDefault="0047123B"><w:pPr><w:spacing w:line="240" w:lineRule="auto"/><w:jc w:val="right"/><w:rPr><w:b/><w:sz w:val="24"/><w:szCs w:val="24"/><w:lang w:val="en-GB"/></w:rPr></w:pPr><w:r w:rsidRPr="002B42D3"><w:rPr><w:b/><w:sz w:val="24"/><w:szCs w:val="24"/><w:lang w:val="en-GB"/></w:rPr><w:t>DN: 1155</w:t></w:r></w:p></w:tc></w:tr></w:tbl><w:p w14:paraId="61E8E1A1" w14:textId="77777777" w:rsidR="0047123B" w:rsidRPr="002B42D3" w:rsidRDefault="0047123B" w:rsidP="0047123B"><w:pPr><w:spacing w:line="240" w:lineRule="auto"/><w:rPr><w:sz w:val="24"/><w:szCs w:val="24"/><w:lang w:val="en-GB"/></w:rPr></w:pPr></w:p><w:tbl><w:tblPr><w:tblW w:w="9759" w:type="dxa"/><w:tblInd w:w="-120" w:type="dxa"/><w:tblLayout w:type="fixed"/><w:tblLook w:val="0600" w:firstRow="0" w:lastRow="0" w:firstColumn="0" w:lastColumn="0" w:noHBand="1" w:noVBand="1"/></w:tblPr><w:tblGrid><w:gridCol w:w="2370"/><w:gridCol w:w="7389"/></w:tblGrid><w:tr w:rsidR="0047123B" w:rsidRPr="00FF365E" w14:paraId="15585A30" w14:textId="77777777" w:rsidTr="00A95013"><w:tc><w:tcPr><w:tcW w:w="2370" w:type="dxa"/><w:shd w:val="clear" w:color="auto" w:fill="F2F2F2" w:themeFill="background1" w:themeFillShade="F2"/><w:tcMar><w:top w:w="100" w:type="dxa"/><w:left w:w="100" w:type="dxa"/><w:bottom w:w="100" w:type="dxa"/><w:right w:w="100" w:type="dxa"/></w:tcMar></w:tcPr><w:p w14:paraId="3E24CFC1" w14:textId="77777777" w:rsidR="0047123B" w:rsidRPr="00FF365E" w:rsidRDefault="0047123B"><w:pPr><w:widowControl w:val="0"/><w:spacing w:line="240" w:lineRule="auto"/><w:rPr><w:sz w:val="24"/><w:szCs w:val="24"/></w:rPr></w:pPr><w:r w:rsidRPr="00FF365E"><w:rPr><w:sz w:val="24"/><w:szCs w:val="24"/></w:rPr><w:t>Auftragsumfang:</w:t></w:r></w:p></w:tc><w:tc><w:tcPr><w:tcW w:w="7389" w:type="dxa"/><w:shd w:val="clear" w:color="auto" w:fill="F2F2F2" w:themeFill="background1" w:themeFillShade="F2"/><w:tcMar><w:top w:w="100" w:type="dxa"/><w:left w:w="100" w:type="dxa"/><w:bottom w:w="100" w:type="dxa"/><w:right w:w="100" w:type="dxa"/></w:tcMar></w:tcPr><w:p w14:paraId="2542F907" w14:textId="77777777" w:rsidR="0047123B" w:rsidRPr="00FF365E" w:rsidRDefault="0047123B"><w:pPr><w:widowControl w:val="0"/><w:spacing w:line="240" w:lineRule="auto"/><w:rPr><w:sz w:val="24"/><w:szCs w:val="24"/></w:rPr></w:pPr><w:bookmarkStart w:id="2" w:name="OLE_LINK16"/><w:r w:rsidRPr="00FF365E"><w:rPr><w:sz w:val="24"/><w:szCs w:val="24"/></w:rPr><w:t xml:space="preserve">1020 Mehrfamilienhaus</w:t></w:r></w:p></w:tc></w:tr><w:tr w:rsidR="0047123B" w:rsidRPr="00FF365E" w14:paraId="7D4C9157" w14:textId="77777777" w:rsidTr="00A95013"><w:tc><w:tcPr><w:tcW w:w="2370" w:type="dxa"/><w:shd w:val="clear" w:color="auto" w:fill="F2F2F2" w:themeFill="background1" w:themeFillShade="F2"/><w:tcMar><w:top w:w="100" w:type="dxa"/><w:left w:w="100" w:type="dxa"/><w:bottom w:w="100" w:type="dxa"/><w:right w:w="100" w:type="dxa"/></w:tcMar></w:tcPr><w:p w14:paraId="79889257" w14:textId="77777777" w:rsidR="0047123B" w:rsidRPr="00FF365E" w:rsidRDefault="0047123B"><w:pPr><w:widowControl w:val="0"/><w:spacing w:line="240" w:lineRule="auto"/><w:rPr><w:sz w:val="24"/><w:szCs w:val="24"/></w:rPr></w:pPr><w:r w:rsidRPr="00FF365E"><w:rPr><w:sz w:val="24"/><w:szCs w:val="24"/></w:rPr><w:t>Grund:</w:t></w:r></w:p></w:tc><w:tc><w:tcPr><w:tcW w:w="7389" w:type="dxa"/><w:shd w:val="clear" w:color="auto" w:fill="F2F2F2" w:themeFill="background1" w:themeFillShade="F2"/><w:tcMar><w:top w:w="100" w:type="dxa"/><w:left w:w="100" w:type="dxa"/><w:bottom w:w="100" w:type="dxa"/><w:right w:w="100" w:type="dxa"/></w:tcMar></w:tcPr><w:p w14:paraId="07630893" w14:textId="77777777" w:rsidR="0047123B" w:rsidRPr="00FF365E" w:rsidRDefault="0047123B"><w:pPr><w:widowControl w:val="0"/><w:spacing w:line="240" w:lineRule="auto"/><w:rPr><w:sz w:val="24"/><w:szCs w:val="24"/></w:rPr></w:pPr><w:r w:rsidRPr="00FF365E"><w:rPr><w:sz w:val="24"/><w:szCs w:val="24"/></w:rPr><w:t>Umbau mit Kurzbericht</w:t></w:r></w:p></w:tc></w:tr></w:tbl><w:p w14:paraId="7D70C1AB" w14:textId="77777777" w:rsidR="0047123B" w:rsidRPr="00FF365E" w:rsidRDefault="0047123B" w:rsidP="0047123B"><w:pPr><w:spacing w:line="240" w:lineRule="auto"/><w:rPr><w:sz w:val="24"/><w:szCs w:val="24"/></w:rPr></w:pPr></w:p><w:p w14:paraId="69C2C21E" w14:textId="77777777" w:rsidR="0047123B" w:rsidRPr="00FF365E" w:rsidRDefault="0047123B" w:rsidP="0047123B"><w:pPr><w:spacing w:line="240" w:lineRule="auto"/><w:rPr><w:sz w:val="24"/><w:szCs w:val="24"/></w:rPr></w:pPr></w:p><w:tbl><w:tblPr><w:tblW w:w="9759" w:type="dxa"/><w:tblInd w:w="-120" w:type="dxa"/><w:tblLayout w:type="fixed"/><w:tblLook w:val="0600" w:firstRow="0" w:lastRow="0" w:firstColumn="0" w:lastColumn="0" w:noHBand="1" w:noVBand="1"/></w:tblPr><w:tblGrid><w:gridCol w:w="2355"/><w:gridCol w:w="2443"/><w:gridCol w:w="2410"/><w:gridCol w:w="2551"/></w:tblGrid><w:tr w:rsidR="0047123B" w:rsidRPr="00FF365E" w14:paraId="4DF8E28C" w14:textId="77777777" w:rsidTr="00A95013"><w:tc><w:tcPr><w:tcW w:w="2355" w:type="dxa"/><w:shd w:val="clear" w:color="auto" w:fill="F2F2F2" w:themeFill="background1" w:themeFillShade="F2"/><w:tcMar><w:top w:w="100" w:type="dxa"/><w:left w:w="100" w:type="dxa"/><w:bottom w:w="100" w:type="dxa"/><w:right w:w="100" w:type="dxa"/></w:tcMar></w:tcPr><w:p w14:paraId="6F9DE29F" w14:textId="77777777" w:rsidR="0047123B" w:rsidRPr="00FF365E" w:rsidRDefault="0047123B"><w:pPr><w:widowControl w:val="0"/><w:pBdr><w:top w:val="nil"/><w:left w:val="nil"/><w:bottom w:val="nil"/><w:right w:val="nil"/><w:between w:val="nil"/></w:pBdr><w:spacing w:line="240" w:lineRule="auto"/><w:rPr><w:sz w:val="24"/><w:szCs w:val="24"/></w:rPr></w:pPr><w:bookmarkStart w:id="6" w:name="OLE_LINK12"/><w:bookmarkStart w:id="7" w:name="_Hlk185509567"/><w:r w:rsidRPr="00FF365E"><w:rPr><w:sz w:val="24"/><w:szCs w:val="24"/></w:rPr><w:t>Auftraggeber</w:t></w:r><w:bookmarkEnd w:id="6"/><w:r w:rsidRPr="00FF365E"><w:rPr><w:sz w:val="24"/><w:szCs w:val="24"/></w:rPr><w:t>:</w:t></w:r></w:p></w:tc><w:tc><w:tcPr><w:tcW w:w="2443" w:type="dxa"/><w:shd w:val="clear" w:color="auto" w:fill="F2F2F2" w:themeFill="background1" w:themeFillShade="F2"/><w:tcMar><w:top w:w="100" w:type="dxa"/><w:left w:w="100" w:type="dxa"/><w:bottom w:w="100" w:type="dxa"/><w:right w:w="100" w:type="dxa"/></w:tcMar></w:tcPr><w:p w14:paraId="170BD2EB" w14:textId="6A117D17" w:rsidR="0047123B" w:rsidRPr="00FF365E" w:rsidRDefault="0047123B"><w:pPr><w:spacing w:line="240" w:lineRule="auto"/><w:rPr><w:sz w:val="24"/><w:szCs w:val="24"/></w:rPr></w:pPr><w:bookmarkStart w:id="8" w:name="OLE_LINK5"/><w:r w:rsidRPr="00FF365E"><w:rPr><w:sz w:val="24"/><w:szCs w:val="24"/></w:rPr><w:t>Felipe Florez-Arango</w:t></w:r><w:bookmarkEnd w:id="8"/></w:p><w:p w14:paraId="3BA73D3D" w14:textId="77777777" w:rsidR="0047123B" w:rsidRPr="00FF365E" w:rsidRDefault="0047123B"><w:pPr><w:widowControl w:val="0"/><w:pBdr><w:top w:val="nil"/><w:left w:val="nil"/><w:bottom w:val="nil"/><w:right w:val="nil"/><w:between w:val="nil"/></w:pBdr><w:spacing w:line="240" w:lineRule="auto"/><w:rPr><w:sz w:val="24"/><w:szCs w:val="24"/></w:rPr></w:pPr></w:p></w:tc><w:tc><w:tcPr><w:tcW w:w="2410" w:type="dxa"/><w:shd w:val="clear" w:color="auto" w:fill="F2F2F2" w:themeFill="background1" w:themeFillShade="F2"/><w:tcMar><w:top w:w="100" w:type="dxa"/><w:left w:w="100" w:type="dxa"/><w:bottom w:w="100" w:type="dxa"/><w:right w:w="100" w:type="dxa"/></w:tcMar></w:tcPr><w:p w14:paraId="19E52C06" w14:textId="77777777" w:rsidR="0047123B" w:rsidRPr="00FF365E" w:rsidRDefault="0047123B"><w:pPr><w:widowControl w:val="0"/><w:pBdr><w:top w:val="nil"/><w:left w:val="nil"/><w:bottom w:val="nil"/><w:right w:val="nil"/><w:between w:val="nil"/></w:pBdr><w:spacing w:line="240" w:lineRule="auto"/><w:rPr><w:sz w:val="24"/><w:szCs w:val="24"/></w:rPr></w:pPr><w:r w:rsidRPr="00FF365E"><w:rPr><w:sz w:val="24"/><w:szCs w:val="24"/></w:rPr><w:t>Rechnungsadresse:</w:t></w:r></w:p></w:tc><w:tc><w:tcPr><w:tcW w:w="2551" w:type="dxa"/><w:shd w:val="clear" w:color="auto" w:fill="F2F2F2" w:themeFill="background1" w:themeFillShade="F2"/><w:tcMar><w:top w:w="100" w:type="dxa"/><w:left w:w="100" w:type="dxa"/><w:bottom w:w="100" w:type="dxa"/><w:right w:w="100" w:type="dxa"/></w:tcMar></w:tcPr><w:p w14:paraId="07D69403" w14:textId="6D90034D" w:rsidR="0047123B" w:rsidRPr="00FF365E" w:rsidRDefault="0047123B"><w:pPr><w:widowControl w:val="0"/><w:pBdr><w:top w:val="nil"/><w:left w:val="nil"/><w:bottom w:val="nil"/><w:right w:val="nil"/><w:between w:val="nil"/></w:pBdr><w:spacing w:line="240" w:lineRule="auto"/><w:rPr><w:sz w:val="24"/><w:szCs w:val="24"/></w:rPr></w:pPr><w:r w:rsidRPr="00FF365E"><w:rPr><w:sz w:val="24"/><w:szCs w:val="24"/></w:rPr><w:t xml:space="preserve">Sagensrasse 11-19, 6318 Walchwil</w:t></w:r></w:p></w:tc></w:tr><w:tr w:rsidR="0047123B" w:rsidRPr="00AD5C91" w14:paraId="7F606FE0" w14:textId="77777777" w:rsidTr="00A95013"><w:tc><w:tcPr><w:tcW w:w="2355" w:type="dxa"/><w:shd w:val="clear" w:color="auto" w:fill="F2F2F2" w:themeFill="background1" w:themeFillShade="F2"/><w:tcMar><w:top w:w="100" w:type="dxa"/><w:left w:w="100" w:type="dxa"/><w:bottom w:w="100" w:type="dxa"/><w:right w:w="100" w:type="dxa"/></w:tcMar></w:tcPr><w:p w14:paraId="6017FC2F" w14:textId="77777777" w:rsidR="0047123B" w:rsidRPr="00FF365E" w:rsidRDefault="0047123B"><w:pPr><w:widowControl w:val="0"/><w:spacing w:line="240" w:lineRule="auto"/><w:rPr><w:sz w:val="24"/><w:szCs w:val="24"/></w:rPr></w:pPr><w:bookmarkStart w:id="11" w:name="OLE_LINK9"/><w:bookmarkEnd w:id="7"/><w:r w:rsidRPr="00FF365E"><w:rPr><w:sz w:val="24"/><w:szCs w:val="24"/></w:rPr><w:t>Bauherr</w:t></w:r><w:bookmarkEnd w:id="11"/><w:r w:rsidRPr="00FF365E"><w:rPr><w:sz w:val="24"/><w:szCs w:val="24"/></w:rPr><w:t>:</w:t></w:r></w:p></w:tc><w:tc><w:tcPr><w:tcW w:w="2443" w:type="dxa"/><w:shd w:val="clear" w:color="auto" w:fill="F2F2F2" w:themeFill="background1" w:themeFillShade="F2"/><w:tcMar><w:top w:w="100" w:type="dxa"/><w:left w:w="100" w:type="dxa"/><w:bottom w:w="100" w:type="dxa"/><w:right w:w="100" w:type="dxa"/></w:tcMar></w:tcPr><w:p w14:paraId="13E892BD" w14:textId="6CEA244A" w:rsidR="0047123B" w:rsidRPr="00770296" w:rsidRDefault="0047123B" w:rsidP="00A95013"><w:pPr><w:widowControl w:val="0"/><w:spacing w:line="240" w:lineRule="auto"/><w:rPr><w:sz w:val="24"/><w:szCs w:val="24"/><w:lang w:val="en-GB"/></w:rPr></w:pPr><w:bookmarkStart w:id="12" w:name="OLE_LINK7"/><w:r w:rsidRPr="00FF365E"><w:rPr><w:sz w:val="24"/><w:szCs w:val="24"/><w:lang w:val="en-GB"/></w:rPr><w:t>Felipe Florez-Arango</w:t></w:r><w:bookmarkEnd w:id="12"/><w:r w:rsidRPr="00FF365E"><w:rPr><w:sz w:val="24"/><w:szCs w:val="24"/><w:lang w:val="en-GB"/></w:rPr><w:t xml:space="preserve"> </w:t></w:r><w:bookmarkStart w:id="13" w:name="OLE_LINK13"/><w:r w:rsidRPr="00FF365E"><w:rPr><w:sz w:val="24"/><w:szCs w:val="24"/><w:lang w:val="en-GB"/></w:rPr><w:t xml:space="preserve">Sagensrasse 11-19, 6318 Walchwil</w:t></w:r></w:p></w:tc><w:tc><w:tcPr><w:tcW w:w="2410" w:type="dxa"/><w:tcMar><w:top w:w="100" w:type="dxa"/><w:left w:w="100" w:type="dxa"/><w:bottom w:w="100" w:type="dxa"/><w:right w:w="100" w:type="dxa"/></w:tcMar></w:tcPr><w:p w14:paraId="5C522198" w14:textId="77777777" w:rsidR="0047123B" w:rsidRPr="00770296" w:rsidRDefault="0047123B"><w:pPr><w:widowControl w:val="0"/><w:pBdr><w:top w:val="nil"/><w:left w:val="nil"/><w:bottom w:val="nil"/><w:right w:val="nil"/><w:between w:val="nil"/></w:pBdr><w:spacing w:line="240" w:lineRule="auto"/><w:rPr><w:sz w:val="24"/><w:szCs w:val="24"/><w:lang w:val="en-GB"/></w:rPr></w:pPr></w:p></w:tc><w:tc><w:tcPr><w:tcW w:w="2551" w:type="dxa"/><w:tcMar><w:top w:w="100" w:type="dxa"/><w:left w:w="100" w:type="dxa"/><w:bottom w:w="100" w:type="dxa"/><w:right w:w="100" w:type="dxa"/></w:tcMar></w:tcPr><w:p w14:paraId="55DFA241" w14:textId="77777777" w:rsidR="0047123B" w:rsidRPr="00770296" w:rsidRDefault="0047123B"><w:pPr><w:widowControl w:val="0"/><w:pBdr><w:top w:val="nil"/><w:left w:val="nil"/><w:bottom w:val="nil"/><w:right w:val="nil"/><w:between w:val="nil"/></w:pBdr><w:spacing w:line="240" w:lineRule="auto"/><w:rPr><w:sz w:val="24"/><w:szCs w:val="24"/><w:lang w:val="en-GB"/></w:rPr></w:pPr></w:p></w:tc></w:tr><w:tr w:rsidR="0047123B" w:rsidRPr="00FF365E" w14:paraId="40B70090" w14:textId="77777777" w:rsidTr="00A95013"><w:tc><w:tcPr><w:tcW w:w="2355" w:type="dxa"/><w:shd w:val="clear" w:color="auto" w:fill="F2F2F2" w:themeFill="background1" w:themeFillShade="F2"/></w:tcPr><w:p w14:paraId="31B0E388" w14:textId="77777777" w:rsidR="0047123B" w:rsidRPr="00FF365E" w:rsidRDefault="0047123B"><w:pPr><w:spacing w:line="240" w:lineRule="auto"/><w:rPr><w:sz w:val="24"/><w:szCs w:val="24"/></w:rPr></w:pPr><w:r w:rsidRPr="00FF365E"><w:rPr><w:sz w:val="24"/><w:szCs w:val="24"/></w:rPr><w:t>Zeitpunkt der Untersuchung</w:t></w:r></w:p></w:tc><w:tc><w:tcPr><w:tcW w:w="2443" w:type="dxa"/><w:shd w:val="clear" w:color="auto" w:fill="F2F2F2" w:themeFill="background1" w:themeFillShade="F2"/></w:tcPr><w:p w14:paraId="6A159552" w14:textId="77777777" w:rsidR="0047123B" w:rsidRPr="00FF365E" w:rsidRDefault="0047123B"><w:pPr><w:spacing w:line="240" w:lineRule="auto"/><w:rPr><w:sz w:val="24"/><w:szCs w:val="24"/></w:rPr></w:pPr><w:r w:rsidRPr="00FF365E"><w:rPr><w:sz w:val="24"/><w:szCs w:val="24"/></w:rPr><w:t>2026-08-20</w:t></w:r></w:p></w:tc><w:tc><w:tcPr><w:tcW w:w="2410" w:type="dxa"/><w:shd w:val="clear" w:color="auto" w:fill="F2F2F2" w:themeFill="background1" w:themeFillShade="F2"/><w:tcMar><w:top w:w="100" w:type="dxa"/><w:left w:w="100" w:type="dxa"/><w:bottom w:w="100" w:type="dxa"/><w:right w:w="100" w:type="dxa"/></w:tcMar></w:tcPr><w:p w14:paraId="590E5E7A" w14:textId="77777777" w:rsidR="0047123B" w:rsidRPr="00FF365E" w:rsidRDefault="0047123B"><w:pPr><w:widowControl w:val="0"/><w:pBdr><w:top w:val="nil"/><w:left w:val="nil"/><w:bottom w:val="nil"/><w:right w:val="nil"/><w:between w:val="nil"/></w:pBdr><w:spacing w:line="240" w:lineRule="auto"/><w:rPr><w:sz w:val="24"/><w:szCs w:val="24"/></w:rPr></w:pPr><w:r w:rsidRPr="00FF365E"><w:rPr><w:sz w:val="24"/><w:szCs w:val="24"/></w:rPr><w:t>Während Untersuchung anwesend:</w:t></w:r></w:p></w:tc><w:tc><w:tcPr><w:tcW w:w="2551" w:type="dxa"/><w:shd w:val="clear" w:color="auto" w:fill="F2F2F2" w:themeFill="background1" w:themeFillShade="F2"/><w:tcMar><w:top w:w="100" w:type="dxa"/><w:left w:w="100" w:type="dxa"/><w:bottom w:w="100" w:type="dxa"/><w:right w:w="100" w:type="dxa"/></w:tcMar></w:tcPr><w:p w14:paraId="174B598C" w14:textId="77777777" w:rsidR="0047123B" w:rsidRPr="00FF365E" w:rsidRDefault="0047123B"><w:pPr><w:widowControl w:val="0"/><w:pBdr><w:top w:val="nil"/><w:left w:val="nil"/><w:bottom w:val="nil"/><w:right w:val="nil"/><w:between w:val="nil"/></w:pBdr><w:spacing w:line="240" w:lineRule="auto"/><w:rPr><w:sz w:val="24"/><w:szCs w:val="24"/></w:rPr></w:pPr><w:bookmarkStart w:id="15" w:name="OLE_LINK11"/><w:bookmarkStart w:id="16" w:name="OLE_LINK10"/><w:r w:rsidRPr="00FF365E"><w:rPr><w:sz w:val="24"/><w:szCs w:val="24"/></w:rPr><w:t>Daniel Santiago</w:t></w:r></w:p></w:tc></w:tr><w:tr w:rsidR="0047123B" w:rsidRPr="00FF365E" w14:paraId="50EC67F4" w14:textId="77777777" w:rsidTr="00A95013"><w:tc><w:tcPr><w:tcW w:w="2355" w:type="dxa"/><w:shd w:val="clear" w:color="auto" w:fill="F2F2F2" w:themeFill="background1" w:themeFillShade="F2"/></w:tcPr><w:p w14:paraId="479D70B3" w14:textId="77777777" w:rsidR="0047123B" w:rsidRPr="00FF365E" w:rsidRDefault="0047123B"><w:pPr><w:spacing w:line="240" w:lineRule="auto"/><w:rPr><w:sz w:val="24"/><w:szCs w:val="24"/></w:rPr></w:pPr><w:r w:rsidRPr="00FF365E"><w:rPr><w:sz w:val="24"/><w:szCs w:val="24"/></w:rPr><w:t>Zusätzliche Beigabe</w:t></w:r></w:p></w:tc><w:tc><w:tcPr><w:tcW w:w="2443" w:type="dxa"/><w:shd w:val="clear" w:color="auto" w:fill="F2F2F2" w:themeFill="background1" w:themeFillShade="F2"/></w:tcPr><w:p w14:paraId="7DF95B70" w14:textId="77777777" w:rsidR="0047123B" w:rsidRPr="00FF365E" w:rsidRDefault="0047123B"><w:pPr><w:spacing w:line="240" w:lineRule="auto"/><w:rPr><w:sz w:val="24"/><w:szCs w:val="24"/></w:rPr></w:pPr><w:r w:rsidRPr="00FF365E"><w:rPr><w:sz w:val="24"/><w:szCs w:val="24"/></w:rPr><w:t>-Fotodok</w:t></w:r><w:r w:rsidRPr="00FF365E"><w:rPr><w:sz w:val="24"/><w:szCs w:val="24"/></w:rPr><w:br/><w:t>-Pläne</w:t></w:r><w:r w:rsidRPr="00FF365E"><w:rPr><w:sz w:val="24"/><w:szCs w:val="24"/></w:rPr><w:br/><w:t>-Resultate</w:t></w:r></w:p></w:tc><w:tc><w:tcPr><w:tcW w:w="2410" w:type="dxa"/><w:tcMar><w:top w:w="100" w:type="dxa"/><w:left w:w="100" w:type="dxa"/><w:bottom w:w="100" w:type="dxa"/><w:right w:w="100" w:type="dxa"/></w:tcMar></w:tcPr><w:p w14:paraId="6235E4C7" w14:textId="77777777" w:rsidR="0047123B" w:rsidRPr="00FF365E" w:rsidRDefault="0047123B"><w:pPr><w:widowControl w:val="0"/><w:pBdr><w:top w:val="nil"/><w:left w:val="nil"/><w:bottom w:val="nil"/><w:right w:val="nil"/><w:between w:val="nil"/></w:pBdr><w:spacing w:line="240" w:lineRule="auto"/><w:rPr><w:sz w:val="24"/><w:szCs w:val="24"/></w:rPr></w:pPr></w:p></w:tc><w:tc><w:tcPr><w:tcW w:w="2551" w:type="dxa"/><w:tcMar><w:top w:w="100" w:type="dxa"/><w:left w:w="100" w:type="dxa"/><w:bottom w:w="100" w:type="dxa"/><w:right w:w="100" w:type="dxa"/></w:tcMar></w:tcPr><w:p w14:paraId="48968155" w14:textId="77777777" w:rsidR="0047123B" w:rsidRPr="00FF365E" w:rsidRDefault="0047123B"><w:pPr><w:widowControl w:val="0"/><w:pBdr><w:top w:val="nil"/><w:left w:val="nil"/><w:bottom w:val="nil"/><w:right w:val="nil"/><w:between w:val="nil"/></w:pBdr><w:spacing w:line="240" w:lineRule="auto"/><w:rPr><w:sz w:val="24"/><w:szCs w:val="24"/></w:rPr></w:pPr></w:p></w:tc></w:tr><w:tr w:rsidR="0047123B" w:rsidRPr="00FF365E" w14:paraId="65972E09" w14:textId="77777777" w:rsidTr="00A95013"><w:trPr><w:trHeight w:val="465"/></w:trPr><w:tc><w:tcPr><w:tcW w:w="2355" w:type="dxa"/></w:tcPr><w:p w14:paraId="185CDFD3" w14:textId="740854EC" w:rsidR="0047123B" w:rsidRPr="00FF365E" w:rsidRDefault="008B28FF"><w:pPr><w:spacing w:line="240" w:lineRule="auto"/><w:rPr><w:sz w:val="24"/><w:szCs w:val="24"/></w:rPr></w:pPr><w:r><w:rPr><w:sz w:val="24"/><w:szCs w:val="24"/></w:rPr><w:t>Ems</w:t></w:r><w:r w:rsidR="0047123B" w:rsidRPr="00FF365E"><w:rPr><w:sz w:val="24"/><w:szCs w:val="24"/></w:rPr><w:t>, 25 August 2026</w:t></w:r></w:p></w:tc><w:tc><w:tcPr><w:tcW w:w="2443" w:type="dxa"/></w:tcPr><w:p w14:paraId="3E034F82" w14:textId="77777777" w:rsidR="0047123B" w:rsidRPr="00FF365E" w:rsidRDefault="0047123B"><w:pPr><w:spacing w:line="240" w:lineRule="auto"/><w:rPr><w:sz w:val="24"/><w:szCs w:val="24"/></w:rPr></w:pPr></w:p></w:tc><w:tc><w:tcPr><w:tcW w:w="2410" w:type="dxa"/><w:tcMar><w:top w:w="100" w:type="dxa"/><w:left w:w="100" w:type="dxa"/><w:bottom w:w="100" w:type="dxa"/><w:right w:w="100" w:type="dxa"/></w:tcMar></w:tcPr><w:p w14:paraId="200E0E5D" w14:textId="77777777" w:rsidR="0047123B" w:rsidRPr="00FF365E" w:rsidRDefault="0047123B"><w:pPr><w:widowControl w:val="0"/><w:pBdr><w:top w:val="nil"/><w:left w:val="nil"/><w:bottom w:val="nil"/><w:right w:val="nil"/><w:between w:val="nil"/></w:pBdr><w:spacing w:line="240" w:lineRule="auto"/><w:rPr><w:sz w:val="24"/><w:szCs w:val="24"/></w:rPr></w:pPr></w:p></w:tc><w:tc><w:tcPr><w:tcW w:w="2551" w:type="dxa"/><w:tcMar><w:top w:w="100" w:type="dxa"/><w:left w:w="100" w:type="dxa"/><w:bottom w:w="100" w:type="dxa"/><w:right w:w="100" w:type="dxa"/></w:tcMar></w:tcPr><w:p w14:paraId="5649BAFC" w14:textId="77777777" w:rsidR="0047123B" w:rsidRPr="00FF365E" w:rsidRDefault="0047123B"><w:pPr><w:widowControl w:val="0"/><w:pBdr><w:top w:val="nil"/><w:left w:val="nil"/><w:bottom w:val="nil"/><w:right w:val="nil"/><w:between w:val="nil"/></w:pBdr><w:spacing w:line="240" w:lineRule="auto"/><w:rPr><w:sz w:val="24"/><w:szCs w:val="24"/></w:rPr></w:pPr></w:p></w:tc></w:tr><w:tr w:rsidR="0047123B" w:rsidRPr="00FF365E" w14:paraId="7ADC1E40" w14:textId="77777777" w:rsidTr="00A95013"><w:trPr><w:trHeight w:val="390"/></w:trPr><w:tc><w:tcPr><w:tcW w:w="2355" w:type="dxa"/></w:tcPr><w:p w14:paraId="4C5CE656" w14:textId="1385E5EE" w:rsidR="0047123B" w:rsidRPr="00FF365E" w:rsidRDefault="00D4145D"><w:pPr><w:spacing w:line="240" w:lineRule="auto"/><w:rPr><w:sz w:val="24"/><w:szCs w:val="24"/></w:rPr></w:pPr><w:r><w:rPr><w:sz w:val="24"/><w:szCs w:val="24"/></w:rPr><w:t>Jud Alexander</w:t></w:r></w:p></w:tc><w:tc><w:tcPr><w:tcW w:w="2443" w:type="dxa"/></w:tcPr><w:p w14:paraId="22FD4C48" w14:textId="77777777" w:rsidR="0047123B" w:rsidRPr="00FF365E" w:rsidRDefault="0047123B"><w:pPr><w:spacing w:line="240" w:lineRule="auto"/><w:rPr><w:sz w:val="24"/><w:szCs w:val="24"/></w:rPr></w:pPr></w:p></w:tc><w:tc><w:tcPr><w:tcW w:w="2410" w:type="dxa"/><w:tcMar><w:top w:w="100" w:type="dxa"/><w:left w:w="100" w:type="dxa"/><w:bottom w:w="100" w:type="dxa"/><w:right w:w="100" w:type="dxa"/></w:tcMar></w:tcPr><w:p w14:paraId="6A64343B" w14:textId="77777777" w:rsidR="0047123B" w:rsidRPr="00FF365E" w:rsidRDefault="0047123B"><w:pPr><w:widowControl w:val="0"/><w:pBdr><w:top w:val="nil"/><w:left w:val="nil"/><w:bottom w:val="nil"/><w:right w:val="nil"/><w:between w:val="nil"/></w:pBdr><w:spacing w:line="240" w:lineRule="auto"/><w:rPr><w:sz w:val="24"/><w:szCs w:val="24"/></w:rPr></w:pPr></w:p></w:tc><w:tc><w:tcPr><w:tcW w:w="2551" w:type="dxa"/><w:tcMar><w:top w:w="100" w:type="dxa"/><w:left w:w="100" w:type="dxa"/><w:bottom w:w="100" w:type="dxa"/><w:right w:w="100" w:type="dxa"/></w:tcMar></w:tcPr><w:p w14:paraId="21349F9D" w14:textId="77777777" w:rsidR="0047123B" w:rsidRPr="00FF365E" w:rsidRDefault="0047123B"><w:pPr><w:widowControl w:val="0"/><w:pBdr><w:top w:val="nil"/><w:left w:val="nil"/><w:bottom w:val="nil"/><w:right w:val="nil"/><w:between w:val="nil"/></w:pBdr><w:spacing w:line="240" w:lineRule="auto"/><w:rPr><w:sz w:val="24"/><w:szCs w:val="24"/></w:rPr></w:pPr></w:p></w:tc></w:tr></w:tbl><w:p w14:paraId="17889383" w14:textId="453B1319" w:rsidR="00527FA2" w:rsidRPr="00503D42" w:rsidRDefault="008B28FF" w:rsidP="00A53CA1"><w:pPr><w:pBdr><w:top w:val="nil"/><w:left w:val="nil"/><w:bottom w:val="nil"/><w:right w:val="nil"/><w:between w:val="nil"/></w:pBdr><w:shd w:val="clear" w:color="auto" w:fill="FFFFFF"/><w:rPr><w:sz w:val="24"/><w:szCs w:val="24"/><w:lang w:val="it-IT"/></w:rPr></w:pPr><w:bookmarkStart w:id="18" w:name="_2et92p0" w:colFirst="0" w:colLast="0"/><w:bookmarkStart w:id="19" w:name="OLE_LINK41"/><w:bookmarkEnd w:id="18"/><w:r w:rsidRPr="00503D42"><w:rPr><w:sz w:val="24"/><w:szCs w:val="24"/><w:lang w:val="it-IT"/></w:rPr><w:t>Asbesttest.ch GmbH</w:t></w:r><w:r w:rsidRPr="00503D42"><w:rPr><w:sz w:val="24"/><w:szCs w:val="24"/><w:lang w:val="it-IT"/></w:rPr><w:br/><w:t xml:space="preserve">Via </w:t></w:r><w:r w:rsidR="00503D42" w:rsidRPr="00503D42"><w:rPr><w:sz w:val="24"/><w:szCs w:val="24"/><w:lang w:val="it-IT"/></w:rPr><w:t>da Mun</w:t></w:r><w:r w:rsidR="00503D42"><w:rPr><w:sz w:val="24"/><w:szCs w:val="24"/><w:lang w:val="it-IT"/></w:rPr><w:t>t 33</w:t></w:r><w:r w:rsidRPr="00503D42"><w:rPr><w:sz w:val="24"/><w:szCs w:val="24"/><w:lang w:val="it-IT"/></w:rPr><w:br/><w:t>7013 Domat/Ems</w:t></w:r></w:p><w:p w14:paraId="3D9C1072" w14:textId="77777777" w:rsidR="00527FA2" w:rsidRPr="00503D42" w:rsidRDefault="00527FA2"><w:pPr><w:rPr><w:sz w:val="24"/><w:szCs w:val="24"/><w:lang w:val="it-IT"/></w:rPr></w:pPr><w:r w:rsidRPr="00503D42"><w:rPr><w:sz w:val="24"/><w:szCs w:val="24"/><w:lang w:val="it-IT"/></w:rPr><w:br w:type="page"/></w:r></w:p><w:p w14:paraId="0B607872" w14:textId="6D8FB83E" w:rsidR="00A53CA1" w:rsidRPr="00FF365E" w:rsidRDefault="00A53CA1" w:rsidP="00A53CA1"><w:pPr><w:pBdr><w:top w:val="nil"/><w:left w:val="nil"/><w:bottom w:val="nil"/><w:right w:val="nil"/><w:between w:val="nil"/></w:pBdr><w:shd w:val="clear" w:color="auto" w:fill="FFFFFF"/><w:rPr><w:sz w:val="24"/><w:szCs w:val="24"/></w:rPr></w:pPr><w:r w:rsidRPr="00FF365E"><w:rPr><w:sz w:val="24"/><w:szCs w:val="24"/></w:rPr><w:lastRenderedPageBreak/><w:t xml:space="preserve">Nachfolgend finden Sie eine Übersicht der wesentlichen gesetzlichen Grundlagen und Richtlinien, die für den Umgang mit umwelt- und gesundheitsgefährdenden Stoffen relevant sind: </w:t></w:r></w:p><w:p w14:paraId="0EF97307" w14:textId="77777777" w:rsidR="00A53CA1" w:rsidRDefault="00A53CA1" w:rsidP="00A53CA1"><w:pPr><w:pBdr><w:top w:val="nil"/><w:left w:val="nil"/><w:bottom w:val="nil"/><w:right w:val="nil"/><w:between w:val="nil"/></w:pBdr><w:shd w:val="clear" w:color="auto" w:fill="FFFFFF"/></w:pPr></w:p><w:p w14:paraId="66DB8BA3" w14:textId="77777777" w:rsidR="00770296" w:rsidRPr="00FF365E" w:rsidRDefault="00770296" w:rsidP="00A53CA1"><w:pPr><w:pBdr><w:top w:val="nil"/><w:left w:val="nil"/><w:bottom w:val="nil"/><w:right w:val="nil"/><w:between w:val="nil"/></w:pBdr><w:shd w:val="clear" w:color="auto" w:fill="FFFFFF"/></w:pPr></w:p><w:p w14:paraId="12BE7D35"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 xml:space="preserve">Umweltschutzgesetz (USG): Regelt den Schutz der Umwelt vor schädlichen Einwirkungen (Stand: 1. Januar 2022). </w:t></w:r></w:p><w:p w14:paraId="30D60D6E" w14:textId="77777777" w:rsidR="00A53CA1" w:rsidRPr="00FF365E" w:rsidRDefault="00A53CA1" w:rsidP="00A53CA1"><w:pPr><w:widowControl w:val="0"/><w:spacing w:before="41"/><w:ind w:right="-122"/><w:rPr><w:b/><w:bCs/><w:sz w:val="24"/><w:szCs w:val="24"/></w:rPr></w:pPr></w:p><w:p w14:paraId="1ECE1120"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Chemikalien-Risikoreduktions-Verordnung (ChemRRV): Vorschriften zur Reduktion von Risiken beim Umgang mit gefährlichen Stoffen</w:t></w:r><w:r w:rsidRPr="00FF365E"><w:rPr><w:b/><w:bCs/><w:sz w:val="24"/><w:szCs w:val="24"/></w:rPr><w:br/><w:t>(Stand: 6. Oktober 2022).</w:t></w:r></w:p><w:p w14:paraId="6273BC22" w14:textId="77777777" w:rsidR="00A53CA1" w:rsidRPr="00FF365E" w:rsidRDefault="00A53CA1" w:rsidP="00A53CA1"><w:pPr><w:widowControl w:val="0"/><w:spacing w:before="41"/><w:ind w:right="-122"/><w:rPr><w:b/><w:bCs/><w:sz w:val="24"/><w:szCs w:val="24"/></w:rPr></w:pPr></w:p><w:p w14:paraId="0D055772"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 xml:space="preserve">Unfallversicherungsgesetz (UVG) und Verordnung über die Unfallverhütung (VUV): Rahmenbedingungen für die Verhütung von Unfällen und Berufskrankheiten (Stand: 1. Januar 2022). </w:t></w:r></w:p><w:p w14:paraId="20F863E4" w14:textId="77777777" w:rsidR="00A53CA1" w:rsidRPr="00FF365E" w:rsidRDefault="00A53CA1" w:rsidP="00A53CA1"><w:pPr><w:widowControl w:val="0"/><w:spacing w:before="41"/><w:ind w:right="-122"/><w:rPr><w:b/><w:bCs/><w:sz w:val="24"/><w:szCs w:val="24"/></w:rPr></w:pPr></w:p><w:p w14:paraId="741CF37F"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Abfallverordnungen (VVEA, VeVA): Regelungen zur Vermeidung, Entsorgung und zum Verkehr mit Abfällen (Stand: 1. Januar 2023).</w:t></w:r></w:p><w:p w14:paraId="15B64EE4" w14:textId="77777777" w:rsidR="00A53CA1" w:rsidRPr="00FF365E" w:rsidRDefault="00A53CA1" w:rsidP="00A53CA1"><w:pPr><w:widowControl w:val="0"/><w:spacing w:before="41"/><w:ind w:right="-122"/><w:rPr><w:b/><w:bCs/><w:sz w:val="24"/><w:szCs w:val="24"/></w:rPr></w:pPr></w:p><w:p w14:paraId="0DFD4F22"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Asbest-Richtlinien und SUVA-Factsheets: Umfassende Anweisungen zum sicheren Umgang mit Asbest in verschiedenen Anwendungen, sowie Hinweise zur Sanierung und Rückbau (verschiedene Stände).</w:t></w:r></w:p><w:p w14:paraId="49D177B5" w14:textId="77777777" w:rsidR="00A53CA1" w:rsidRPr="00FF365E" w:rsidRDefault="00A53CA1" w:rsidP="00A53CA1"><w:pPr><w:widowControl w:val="0"/><w:spacing w:before="41"/><w:ind w:right="-122"/><w:rPr><w:b/><w:bCs/><w:sz w:val="24"/><w:szCs w:val="24"/></w:rPr></w:pPr></w:p><w:p w14:paraId="03EA48FA"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 xml:space="preserve">ILO-Übereinkommen Nr. 162: Internationale Standards zur Sicherheit bei der Verwendung von Asbest. </w:t></w:r></w:p><w:p w14:paraId="4DFE59B7" w14:textId="77777777" w:rsidR="00A53CA1" w:rsidRPr="00FF365E" w:rsidRDefault="00A53CA1" w:rsidP="00A53CA1"><w:pPr><w:widowControl w:val="0"/><w:spacing w:before="41"/><w:ind w:right="-122"/><w:rPr><w:b/><w:bCs/><w:sz w:val="24"/><w:szCs w:val="24"/></w:rPr></w:pPr></w:p><w:p w14:paraId="31C4927B"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 xml:space="preserve">PCB-Richtlinien und Wegleitungen: Spezifische Vorgaben zur sachgerechten Entfernung und Entsorgung von PCB-haltigen Materialien (Stand: 2020). </w:t></w:r></w:p><w:p w14:paraId="5D3439B8" w14:textId="77777777" w:rsidR="00A53CA1" w:rsidRPr="00FF365E" w:rsidRDefault="00A53CA1" w:rsidP="00A53CA1"><w:pPr><w:widowControl w:val="0"/><w:spacing w:before="41"/><w:ind w:right="-122"/><w:rPr><w:b/><w:bCs/><w:sz w:val="24"/><w:szCs w:val="24"/></w:rPr></w:pPr></w:p><w:p w14:paraId="37973B29" w14:textId="5376ABE8"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 xml:space="preserve">EKAS-Richtlinie Nr. 6503 „Asbest“, SUVA, </w:t></w:r><w:r w:rsidR="00503D42"><w:rPr><w:b/><w:bCs/><w:sz w:val="24"/><w:szCs w:val="24"/></w:rPr><w:t>August 2025</w:t></w:r><w:r w:rsidRPr="00FF365E"><w:rPr><w:b/><w:bCs/><w:sz w:val="24"/><w:szCs w:val="24"/></w:rPr><w:t>.</w:t></w:r></w:p><w:p w14:paraId="3FC55C47" w14:textId="77777777" w:rsidR="00A53CA1" w:rsidRPr="00FF365E" w:rsidRDefault="00A53CA1" w:rsidP="00A53CA1"><w:pPr><w:widowControl w:val="0"/><w:spacing w:before="41"/><w:ind w:right="-122"/><w:rPr><w:b/><w:bCs/><w:sz w:val="24"/><w:szCs w:val="24"/></w:rPr></w:pPr></w:p><w:p w14:paraId="1171D51B"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(H)FCKW geschäumte Altdämmstoffe im Bauwesen (Müll und Abfall - Fachzeitschrift für Abfall- und Ressourcenwirtschaft, Ausgabe 04/2011,</w:t></w:r><w:r w:rsidRPr="00FF365E"><w:rPr><w:b/><w:bCs/><w:sz w:val="24"/><w:szCs w:val="24"/></w:rPr><w:br/><w:t>Seiten 169 - 174)</w:t></w:r></w:p><w:p w14:paraId="570920F5" w14:textId="77777777" w:rsidR="00A53CA1" w:rsidRPr="00FF365E" w:rsidRDefault="00A53CA1" w:rsidP="00A53CA1"><w:pPr><w:widowControl w:val="0"/><w:spacing w:before="41"/><w:ind w:right="-122"/><w:rPr><w:b/><w:bCs/><w:sz w:val="24"/><w:szCs w:val="24"/></w:rPr></w:pPr></w:p><w:p w14:paraId="14424108" w14:textId="77777777" w:rsidR="00A53CA1" w:rsidRDefault="00A53CA1" w:rsidP="00A53CA1"><w:pPr><w:pStyle w:val="Listenabsatz"/><w:widowControl w:val="0"/><w:numPr><w:ilvl w:val="0"/><w:numId w:val="10"/></w:numPr><w:spacing w:before="41"/><w:ind w:right="-122"/><w:rPr><w:b/><w:bCs/><w:sz w:val="24"/><w:szCs w:val="24"/></w:rPr></w:pPr><w:r w:rsidRPr="00FF365E"><w:rPr><w:b/><w:bCs/><w:sz w:val="24"/><w:szCs w:val="24"/></w:rPr><w:t>"Good Practice" zum Umgang mit Fliesenkleber, Verputz und Spachtelmasse  (Stand März 2018)</w:t></w:r></w:p><w:p w14:paraId="6DEFE0BB" w14:textId="77777777" w:rsidR="00503D42" w:rsidRPr="00503D42" w:rsidRDefault="00503D42" w:rsidP="00503D42"><w:pPr><w:pStyle w:val="Listenabsatz"/><w:rPr><w:b/><w:bCs/><w:sz w:val="24"/><w:szCs w:val="24"/></w:rPr></w:pPr></w:p><w:p w14:paraId="506DB6DA" w14:textId="24C92156" w:rsidR="00A53CA1" w:rsidRPr="00503D42" w:rsidRDefault="00503D42" w:rsidP="00503D42"><w:pPr><w:pStyle w:val="Listenabsatz"/><w:widowControl w:val="0"/><w:numPr><w:ilvl w:val="0"/><w:numId w:val="10"/></w:numPr><w:spacing w:before="41"/><w:ind w:right="-122"/><w:rPr><w:b/><w:bCs/><w:sz w:val="24"/><w:szCs w:val="24"/></w:rPr></w:pPr><w:r w:rsidRPr="00503D42"><w:rPr><w:b/><w:bCs/><w:sz w:val="24"/><w:szCs w:val="24"/></w:rPr><w:t>Polludoc-Bericht „Entsorgung asbesthaltiger Rückbaumaterialien“ Dezember 2024</w:t></w:r><w:bookmarkStart w:id="20" w:name="_heading=h.30j0zll" w:colFirst="0" w:colLast="0"/><w:bookmarkStart w:id="21" w:name="_heading=h.3znysh7" w:colFirst="0" w:colLast="0"/><w:bookmarkStart w:id="22" w:name="_heading=h.mbcpup475s1x" w:colFirst="0" w:colLast="0"/><w:bookmarkEnd w:id="20"/><w:bookmarkEnd w:id="21"/><w:bookmarkEnd w:id="22"/></w:p><w:p w14:paraId="5FE03EBD" w14:textId="77777777" w:rsidR="0047123B" w:rsidRPr="00FF365E" w:rsidRDefault="0047123B" w:rsidP="0047123B"><w:pPr><w:pStyle w:val="berschrift1"/><w:numPr><w:ilvl w:val="0"/><w:numId w:val="5"/></w:numPr><w:spacing w:before="240" w:after="0" w:line="240" w:lineRule="auto"/><w:rPr><w:rFonts w:eastAsia="Calibri"/><w:b/><w:color w:val="2F5496"/><w:sz w:val="32"/><w:szCs w:val="32"/></w:rPr></w:pPr><w:r w:rsidRPr="00FF365E"><w:rPr><w:rFonts w:eastAsia="Calibri"/><w:b/><w:color w:val="2F5496"/><w:sz w:val="32"/><w:szCs w:val="32"/></w:rPr><w:lastRenderedPageBreak/><w:t>Schadstoffuntersuchung</w:t></w:r></w:p><w:bookmarkEnd w:id="19"/><w:p w14:paraId="38D3B832" w14:textId="77777777" w:rsidR="0047123B" w:rsidRPr="00FF365E" w:rsidRDefault="0047123B" w:rsidP="0047123B"><w:pPr><w:spacing w:line="240" w:lineRule="auto"/><w:rPr><w:color w:val="0070C0"/><w:sz w:val="24"/><w:szCs w:val="24"/></w:rPr></w:pPr></w:p><w:p w14:paraId="2D4E2058" w14:textId="77777777" w:rsidR="0047123B" w:rsidRPr="00FF365E" w:rsidRDefault="0047123B" w:rsidP="0047123B"><w:pPr><w:pStyle w:val="berschrift2"/><w:numPr><w:ilvl w:val="1"/><w:numId w:val="5"/></w:numPr><w:spacing w:before="40" w:after="0" w:line="240" w:lineRule="auto"/><w:rPr><w:rFonts w:eastAsia="Calibri"/><w:b/><w:color w:val="2F5496"/><w:sz w:val="26"/><w:szCs w:val="26"/></w:rPr></w:pPr><w:bookmarkStart w:id="23" w:name="_tyjcwt" w:colFirst="0" w:colLast="0"/><w:bookmarkEnd w:id="23"/><w:r w:rsidRPr="00FF365E"><w:rPr><w:rFonts w:eastAsia="Calibri"/><w:b/><w:color w:val="2F5496"/><w:sz w:val="26"/><w:szCs w:val="26"/></w:rPr><w:t>Ausgeführte Leistungen</w:t></w:r></w:p><w:p w14:paraId="293BA311" w14:textId="77777777" w:rsidR="0047123B" w:rsidRPr="00FF365E" w:rsidRDefault="0047123B" w:rsidP="0047123B"><w:pPr><w:spacing w:line="240" w:lineRule="auto"/><w:rPr><w:sz w:val="24"/><w:szCs w:val="24"/></w:rPr></w:pPr></w:p><w:p w14:paraId="43FBCB17" w14:textId="77777777" w:rsidR="00503D42" w:rsidRPr="00503D42" w:rsidRDefault="00503D42" w:rsidP="00503D42"><w:pPr><w:numPr><w:ilvl w:val="0"/><w:numId w:val="13"/></w:numPr><w:spacing w:line="240" w:lineRule="auto"/><w:rPr><w:sz w:val="24"/><w:szCs w:val="24"/><w:lang w:val="de-DE"/></w:rPr></w:pPr><w:bookmarkStart w:id="24" w:name="_Hlk212796997"/><w:r w:rsidRPr="00503D42"><w:rPr><w:sz w:val="24"/><w:szCs w:val="24"/><w:lang w:val="de-DE"/></w:rPr><w:t>Probenahme von verdächtigen Materialien und Bausubstanz (gem. Good Practice März 2018)</w:t></w:r></w:p><w:p w14:paraId="2DAB02BB" w14:textId="77777777" w:rsidR="00503D42" w:rsidRPr="00503D42" w:rsidRDefault="00503D42" w:rsidP="00503D42"><w:pPr><w:numPr><w:ilvl w:val="0"/><w:numId w:val="13"/></w:numPr><w:spacing w:line="240" w:lineRule="auto"/><w:rPr><w:sz w:val="24"/><w:szCs w:val="24"/><w:lang w:val="de-DE"/></w:rPr></w:pPr><w:r w:rsidRPr="00503D42"><w:rPr><w:sz w:val="24"/><w:szCs w:val="24"/><w:lang w:val="de-DE"/></w:rPr><w:t>Beurteilung der Bausubstanz vor Ort</w:t></w:r></w:p><w:p w14:paraId="14947D74" w14:textId="77777777" w:rsidR="00503D42" w:rsidRPr="00503D42" w:rsidRDefault="00503D42" w:rsidP="00503D42"><w:pPr><w:numPr><w:ilvl w:val="0"/><w:numId w:val="13"/></w:numPr><w:spacing w:line="240" w:lineRule="auto"/><w:rPr><w:sz w:val="24"/><w:szCs w:val="24"/><w:lang w:val="de-DE"/></w:rPr></w:pPr><w:r w:rsidRPr="00503D42"><w:rPr><w:sz w:val="24"/><w:szCs w:val="24"/><w:lang w:val="de-DE"/></w:rPr><w:t>Identifikation von Verdachtsflächen (Materialien und Bausubstanz)</w:t></w:r></w:p><w:p w14:paraId="1F9D837D" w14:textId="77777777" w:rsidR="00503D42" w:rsidRPr="00503D42" w:rsidRDefault="00503D42" w:rsidP="00503D42"><w:pPr><w:numPr><w:ilvl w:val="0"/><w:numId w:val="13"/></w:numPr><w:spacing w:line="240" w:lineRule="auto"/><w:rPr><w:sz w:val="24"/><w:szCs w:val="24"/><w:lang w:val="de-DE"/></w:rPr></w:pPr><w:r w:rsidRPr="00503D42"><w:rPr><w:sz w:val="24"/><w:szCs w:val="24"/><w:lang w:val="de-DE"/></w:rPr><w:t>Probenahme von verdächtigen Materialien und Bausubstanz</w:t></w:r></w:p><w:p w14:paraId="78CA1CA9" w14:textId="77777777" w:rsidR="00503D42" w:rsidRPr="00503D42" w:rsidRDefault="00503D42" w:rsidP="00503D42"><w:pPr><w:numPr><w:ilvl w:val="0"/><w:numId w:val="13"/></w:numPr><w:spacing w:line="240" w:lineRule="auto"/><w:rPr><w:sz w:val="24"/><w:szCs w:val="24"/><w:lang w:val="de-DE"/></w:rPr></w:pPr><w:r w:rsidRPr="00503D42"><w:rPr><w:sz w:val="24"/><w:szCs w:val="24"/><w:lang w:val="de-DE"/></w:rPr><w:t>Aufnahme des Ausmasses von verdächtigen bzw. beprobten Materialien, soweit dies möglich war</w:t></w:r></w:p><w:p w14:paraId="7CBA7FD1" w14:textId="77777777" w:rsidR="00503D42" w:rsidRPr="00503D42" w:rsidRDefault="00503D42" w:rsidP="00503D42"><w:pPr><w:numPr><w:ilvl w:val="0"/><w:numId w:val="13"/></w:numPr><w:spacing w:line="240" w:lineRule="auto"/><w:rPr><w:sz w:val="24"/><w:szCs w:val="24"/><w:lang w:val="de-DE"/></w:rPr></w:pPr><w:r w:rsidRPr="00503D42"><w:rPr><w:sz w:val="24"/><w:szCs w:val="24"/><w:lang w:val="de-DE"/></w:rPr><w:t xml:space="preserve">Fotodokumentation der verdächtigen Materialien und Bausubstanz </w:t></w:r></w:p><w:p w14:paraId="19C68205" w14:textId="77777777" w:rsidR="00503D42" w:rsidRPr="00503D42" w:rsidRDefault="00503D42" w:rsidP="00503D42"><w:pPr><w:numPr><w:ilvl w:val="0"/><w:numId w:val="13"/></w:numPr><w:spacing w:line="240" w:lineRule="auto"/><w:rPr><w:sz w:val="24"/><w:szCs w:val="24"/><w:lang w:val="de-DE"/></w:rPr></w:pPr><w:r w:rsidRPr="00503D42"><w:rPr><w:sz w:val="24"/><w:szCs w:val="24"/><w:lang w:val="de-DE"/></w:rPr><w:t xml:space="preserve">Beschreibung des Analyseauftrags und Versand der Materialproben ins Labor </w:t></w:r></w:p><w:p w14:paraId="6F76AE7D" w14:textId="77777777" w:rsidR="00503D42" w:rsidRPr="00503D42" w:rsidRDefault="00503D42" w:rsidP="00503D42"><w:pPr><w:numPr><w:ilvl w:val="0"/><w:numId w:val="13"/></w:numPr><w:spacing w:line="240" w:lineRule="auto"/><w:rPr><w:sz w:val="24"/><w:szCs w:val="24"/><w:lang w:val="de-DE"/></w:rPr></w:pPr><w:r w:rsidRPr="00503D42"><w:rPr><w:sz w:val="24"/><w:szCs w:val="24"/><w:lang w:val="de-DE"/></w:rPr><w:t xml:space="preserve">Auswertung, Interpretation und Dokumentation der Analyseresultate </w:t></w:r></w:p><w:p w14:paraId="3710E5D9" w14:textId="77777777" w:rsidR="00503D42" w:rsidRPr="00503D42" w:rsidRDefault="00503D42" w:rsidP="00503D42"><w:pPr><w:numPr><w:ilvl w:val="0"/><w:numId w:val="13"/></w:numPr><w:spacing w:line="240" w:lineRule="auto"/><w:rPr><w:sz w:val="24"/><w:szCs w:val="24"/><w:lang w:val="de-DE"/></w:rPr></w:pPr><w:r w:rsidRPr="00503D42"><w:rPr><w:sz w:val="24"/><w:szCs w:val="24"/><w:lang w:val="de-DE"/></w:rPr><w:t xml:space="preserve">Berichterstattung </w:t></w:r></w:p><w:p w14:paraId="487CF90D" w14:textId="3D22FDDF" w:rsidR="00503D42" w:rsidRPr="00503D42" w:rsidRDefault="00503D42" w:rsidP="00503D42"><w:pPr><w:numPr><w:ilvl w:val="0"/><w:numId w:val="13"/></w:numPr><w:spacing w:line="240" w:lineRule="auto"/><w:rPr><w:sz w:val="24"/><w:szCs w:val="24"/><w:lang w:val="de-DE"/></w:rPr></w:pPr><w:r w:rsidRPr="00503D42"><w:rPr><w:sz w:val="24"/><w:szCs w:val="24"/><w:lang w:val="de-DE"/></w:rPr><w:t xml:space="preserve">Laboranalytik </w:t></w:r><w:bookmarkEnd w:id="24"/><w:r><w:rPr><w:sz w:val="24"/><w:szCs w:val="24"/><w:lang w:val="de-DE"/></w:rPr><w:t>durch ein SUVA zertifiziertes, schweizer Labor</w:t></w:r></w:p><w:p w14:paraId="56DA1710" w14:textId="77777777" w:rsidR="0047123B" w:rsidRPr="00503D42" w:rsidRDefault="0047123B" w:rsidP="0047123B"><w:pPr><w:spacing w:line="240" w:lineRule="auto"/><w:rPr><w:sz w:val="24"/><w:szCs w:val="24"/><w:lang w:val="de-DE"/></w:rPr></w:pPr></w:p><w:p w14:paraId="07B397E2" w14:textId="77777777" w:rsidR="0047123B" w:rsidRPr="00503D42" w:rsidRDefault="0047123B" w:rsidP="0047123B"><w:pPr><w:spacing w:line="240" w:lineRule="auto"/><w:rPr><w:sz w:val="24"/><w:szCs w:val="24"/><w:lang w:val="de-DE"/></w:rPr></w:pPr></w:p><w:p w14:paraId="0FD66F21" w14:textId="77777777" w:rsidR="0047123B" w:rsidRPr="00FF365E" w:rsidRDefault="0047123B" w:rsidP="0047123B"><w:pPr><w:pStyle w:val="berschrift2"/><w:numPr><w:ilvl w:val="1"/><w:numId w:val="5"/></w:numPr><w:spacing w:before="40" w:after="0" w:line="240" w:lineRule="auto"/><w:rPr><w:rFonts w:eastAsia="Calibri"/><w:b/><w:color w:val="2F5496"/><w:sz w:val="26"/><w:szCs w:val="26"/></w:rPr></w:pPr><w:bookmarkStart w:id="25" w:name="_3dy6vkm" w:colFirst="0" w:colLast="0"/><w:bookmarkEnd w:id="25"/><w:r w:rsidRPr="00FF365E"><w:rPr><w:rFonts w:eastAsia="Calibri"/><w:b/><w:color w:val="2F5496"/><w:sz w:val="26"/><w:szCs w:val="26"/></w:rPr><w:t>Probenahme und Analytik</w:t></w:r></w:p><w:p w14:paraId="3071F70B" w14:textId="77777777" w:rsidR="0047123B" w:rsidRPr="00FF365E" w:rsidRDefault="0047123B" w:rsidP="0047123B"><w:pPr><w:spacing w:line="240" w:lineRule="auto"/><w:rPr><w:sz w:val="24"/><w:szCs w:val="24"/></w:rPr></w:pPr></w:p><w:p w14:paraId="1F1F215D" w14:textId="77777777" w:rsidR="0047123B" w:rsidRPr="00FF365E" w:rsidRDefault="0047123B" w:rsidP="0047123B"><w:pPr><w:shd w:val="clear" w:color="auto" w:fill="FFFFFF"/><w:spacing w:line="240" w:lineRule="auto"/><w:rPr><w:sz w:val="24"/><w:szCs w:val="24"/></w:rPr></w:pPr><w:r w:rsidRPr="00FF365E"><w:rPr><w:sz w:val="24"/><w:szCs w:val="24"/></w:rPr><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w:r></w:p><w:p w14:paraId="084FA163" w14:textId="77777777" w:rsidR="0047123B" w:rsidRPr="00FF365E" w:rsidRDefault="0047123B" w:rsidP="0047123B"><w:pPr><w:shd w:val="clear" w:color="auto" w:fill="FFFFFF"/><w:spacing w:line="240" w:lineRule="auto"/><w:rPr><w:sz w:val="24"/><w:szCs w:val="24"/></w:rPr></w:pPr><w:r w:rsidRPr="00FF365E"><w:rPr><w:sz w:val="24"/><w:szCs w:val="24"/></w:rPr><w:br/></w:r></w:p><w:p w14:paraId="71EF1A12" w14:textId="77777777" w:rsidR="0047123B" w:rsidRPr="00FF365E" w:rsidRDefault="0047123B" w:rsidP="0047123B"><w:pPr><w:pStyle w:val="berschrift2"/><w:numPr><w:ilvl w:val="1"/><w:numId w:val="5"/></w:numPr><w:spacing w:before="40" w:after="0" w:line="240" w:lineRule="auto"/><w:rPr><w:rFonts w:eastAsia="Calibri"/><w:b/><w:color w:val="2F5496"/><w:sz w:val="26"/><w:szCs w:val="26"/></w:rPr></w:pPr><w:bookmarkStart w:id="26" w:name="_1t3h5sf" w:colFirst="0" w:colLast="0"/><w:bookmarkEnd w:id="26"/><w:r w:rsidRPr="00FF365E"><w:rPr><w:rFonts w:eastAsia="Calibri"/><w:b/><w:color w:val="2F5496"/><w:sz w:val="26"/><w:szCs w:val="26"/></w:rPr><w:t>Abgrenzung der Untersuchung</w:t></w:r></w:p><w:p w14:paraId="7CC80CD6" w14:textId="77777777" w:rsidR="0047123B" w:rsidRPr="00FF365E" w:rsidRDefault="0047123B" w:rsidP="0047123B"><w:pPr><w:spacing w:line="240" w:lineRule="auto"/><w:ind w:right="-122"/><w:rPr><w:sz w:val="24"/><w:szCs w:val="24"/></w:rPr></w:pPr></w:p><w:p w14:paraId="2C813D98" w14:textId="77777777" w:rsidR="00503D42" w:rsidRPr="00503D42" w:rsidRDefault="00503D42" w:rsidP="00503D42"><w:pPr><w:spacing w:line="240" w:lineRule="auto"/><w:rPr><w:sz w:val="24"/><w:szCs w:val="24"/><w:lang w:val="de-CH"/></w:rPr></w:pPr><w:r w:rsidRPr="00503D42"><w:rPr><w:sz w:val="24"/><w:szCs w:val="24"/><w:lang w:val="de-CH"/></w:rPr><w:t>Die Schadstoffabklärung beruhte auf einer visuellen Begutachtung, vor allem der</w:t></w:r></w:p><w:p w14:paraId="7524B11B" w14:textId="77777777" w:rsidR="00503D42" w:rsidRPr="00503D42" w:rsidRDefault="00503D42" w:rsidP="00503D42"><w:pPr><w:spacing w:line="240" w:lineRule="auto"/><w:rPr><w:sz w:val="24"/><w:szCs w:val="24"/><w:lang w:val="de-CH"/></w:rPr></w:pPr><w:r w:rsidRPr="00503D42"><w:rPr><w:sz w:val="24"/><w:szCs w:val="24"/><w:lang w:val="de-CH"/></w:rPr><w:t>Oberflächen, und beschränkte sich auf immobile Bauteile. Hierbei wurden kleinere,</w:t></w:r></w:p><w:p w14:paraId="1BAB3E30" w14:textId="77777777" w:rsidR="00503D42" w:rsidRPr="00503D42" w:rsidRDefault="00503D42" w:rsidP="00503D42"><w:pPr><w:spacing w:line="240" w:lineRule="auto"/><w:rPr><w:sz w:val="24"/><w:szCs w:val="24"/><w:lang w:val="de-CH"/></w:rPr></w:pPr><w:r w:rsidRPr="00503D42"><w:rPr><w:sz w:val="24"/><w:szCs w:val="24"/><w:lang w:val="de-CH"/></w:rPr><w:t>leicht zu entfernende Bauteile wie Deckenpaneele oder ähnliches demontiert. Nicht</w:t></w:r></w:p><w:p w14:paraId="137D8823" w14:textId="77777777" w:rsidR="00503D42" w:rsidRPr="00503D42" w:rsidRDefault="00503D42" w:rsidP="00503D42"><w:pPr><w:spacing w:line="240" w:lineRule="auto"/><w:rPr><w:sz w:val="24"/><w:szCs w:val="24"/><w:lang w:val="de-CH"/></w:rPr></w:pPr><w:r w:rsidRPr="00503D42"><w:rPr><w:sz w:val="24"/><w:szCs w:val="24"/><w:lang w:val="de-CH"/></w:rPr><w:t>durchgeführt wurden zerstörende Sondierungen im Bereich von verdeckten</w:t></w:r></w:p><w:p w14:paraId="51DC723E" w14:textId="77777777" w:rsidR="00503D42" w:rsidRPr="00503D42" w:rsidRDefault="00503D42" w:rsidP="00503D42"><w:pPr><w:spacing w:line="240" w:lineRule="auto"/><w:rPr><w:sz w:val="24"/><w:szCs w:val="24"/><w:lang w:val="de-CH"/></w:rPr></w:pPr><w:r w:rsidRPr="00503D42"><w:rPr><w:sz w:val="24"/><w:szCs w:val="24"/><w:lang w:val="de-CH"/></w:rPr><w:t>Installationen wie Vormauerungen, Schachtabmauerungen, Lüftungskanälen,</w:t></w:r></w:p><w:p w14:paraId="111791F6" w14:textId="77777777" w:rsidR="00503D42" w:rsidRPr="00503D42" w:rsidRDefault="00503D42" w:rsidP="00503D42"><w:pPr><w:spacing w:line="240" w:lineRule="auto"/><w:rPr><w:sz w:val="24"/><w:szCs w:val="24"/><w:lang w:val="de-CH"/></w:rPr></w:pPr><w:r w:rsidRPr="00503D42"><w:rPr><w:sz w:val="24"/><w:szCs w:val="24"/><w:lang w:val="de-CH"/></w:rPr><w:t>geschlossenen Installationszonen, sowie Fussboden- und Fassadenaufbauten.</w:t></w:r></w:p><w:p w14:paraId="50475140" w14:textId="77777777" w:rsidR="00503D42" w:rsidRPr="00503D42" w:rsidRDefault="00503D42" w:rsidP="00503D42"><w:pPr><w:spacing w:line="240" w:lineRule="auto"/><w:rPr><w:sz w:val="24"/><w:szCs w:val="24"/><w:lang w:val="de-CH"/></w:rPr></w:pPr><w:r w:rsidRPr="00503D42"><w:rPr><w:sz w:val="24"/><w:szCs w:val="24"/><w:lang w:val="de-CH"/></w:rPr><w:t>Allfällige Verdachtsmomente sind im Bericht soweit möglich aufgeführt. Wir</w:t></w:r></w:p><w:p w14:paraId="5B04D7A5" w14:textId="77777777" w:rsidR="00503D42" w:rsidRPr="00503D42" w:rsidRDefault="00503D42" w:rsidP="00503D42"><w:pPr><w:spacing w:line="240" w:lineRule="auto"/><w:rPr><w:sz w:val="24"/><w:szCs w:val="24"/><w:lang w:val="de-CH"/></w:rPr></w:pPr><w:r w:rsidRPr="00503D42"><w:rPr><w:sz w:val="24"/><w:szCs w:val="24"/><w:lang w:val="de-CH"/></w:rPr><w:t>empfehlen, diese Bereiche vor Baubeginn noch genauer zu untersuchen.</w:t></w:r></w:p><w:p w14:paraId="63D1B526" w14:textId="77777777" w:rsidR="00503D42" w:rsidRPr="00503D42" w:rsidRDefault="00503D42" w:rsidP="00503D42"><w:pPr><w:spacing w:line="240" w:lineRule="auto"/><w:rPr><w:sz w:val="24"/><w:szCs w:val="24"/><w:lang w:val="de-CH"/></w:rPr></w:pPr><w:r w:rsidRPr="00503D42"><w:rPr><w:sz w:val="24"/><w:szCs w:val="24"/><w:lang w:val="de-CH"/></w:rPr><w:t>Andernfalls sind die Arbeiten bei Verdacht auf asbesthaltige Baumaterialien</w:t></w:r></w:p><w:p w14:paraId="7F1F5555" w14:textId="77777777" w:rsidR="00503D42" w:rsidRPr="00503D42" w:rsidRDefault="00503D42" w:rsidP="00503D42"><w:pPr><w:spacing w:line="240" w:lineRule="auto"/><w:rPr><w:sz w:val="24"/><w:szCs w:val="24"/><w:lang w:val="de-CH"/></w:rPr></w:pPr><w:r w:rsidRPr="00503D42"><w:rPr><w:sz w:val="24"/><w:szCs w:val="24"/><w:lang w:val="de-CH"/></w:rPr><w:t>einzustellen und eine Beurteilung der Situation – allenfalls unter Einbezug eines</w:t></w:r></w:p><w:p w14:paraId="7019989C" w14:textId="77777777" w:rsidR="00503D42" w:rsidRPr="00503D42" w:rsidRDefault="00503D42" w:rsidP="00503D42"><w:pPr><w:spacing w:line="240" w:lineRule="auto"/><w:rPr><w:sz w:val="24"/><w:szCs w:val="24"/><w:lang w:val="de-CH"/></w:rPr></w:pPr><w:r w:rsidRPr="00503D42"><w:rPr><w:sz w:val="24"/><w:szCs w:val="24"/><w:lang w:val="de-CH"/></w:rPr><w:t>Schadstoffexperten – durchzuführen.</w:t></w:r></w:p><w:p w14:paraId="210086E5" w14:textId="77777777" w:rsidR="00503D42" w:rsidRPr="00503D42" w:rsidRDefault="00503D42" w:rsidP="00503D42"><w:pPr><w:spacing w:line="240" w:lineRule="auto"/><w:rPr><w:sz w:val="24"/><w:szCs w:val="24"/><w:lang w:val="de-DE"/></w:rPr></w:pPr></w:p><w:p w14:paraId="2C43BA29" w14:textId="40B90294" w:rsidR="00503D42" w:rsidRDefault="00503D42" w:rsidP="00503D42"><w:pPr><w:spacing w:line="240" w:lineRule="auto"/><w:rPr><w:sz w:val="24"/><w:szCs w:val="24"/><w:lang w:val="de-DE"/></w:rPr></w:pPr><w:r w:rsidRPr="00503D42"><w:rPr><w:sz w:val="24"/><w:szCs w:val="24"/><w:lang w:val="de-DE"/></w:rPr><w:t>Die Untersuchung bezieht sich auf die Bauschadstoffe Asbest, PCB, CP, PAK, Schwermetalle, FCKW und Holzschutzmittel. Weitere allfällig vorhandene Schadstoffe wie Radon, Schimmelpilze, Formaldehyd, etc. waren nicht Gegenstand der Untersuchung.</w:t></w:r></w:p><w:p w14:paraId="14A4CF78" w14:textId="77777777" w:rsidR="00503D42" w:rsidRDefault="00503D42"><w:pPr><w:rPr><w:sz w:val="24"/><w:szCs w:val="24"/><w:lang w:val="de-DE"/></w:rPr></w:pPr><w:r><w:rPr><w:sz w:val="24"/><w:szCs w:val="24"/><w:lang w:val="de-DE"/></w:rPr><w:br w:type="page"/></w:r></w:p><w:p w14:paraId="49FA7134" w14:textId="77777777" w:rsidR="00503D42" w:rsidRPr="00503D42" w:rsidRDefault="00503D42" w:rsidP="00503D42"><w:pPr><w:spacing w:line="240" w:lineRule="auto"/><w:rPr><w:sz w:val="24"/><w:szCs w:val="24"/><w:lang w:val="de-DE"/></w:rPr></w:pPr><w:r w:rsidRPr="00503D42"><w:rPr><w:sz w:val="24"/><w:szCs w:val="24"/><w:lang w:val="de-DE"/></w:rPr><w:lastRenderedPageBreak/><w:t>Die Wahrscheinlichkeit, dass mit der gewählten Untersuchungsmethode grössere</w:t></w:r></w:p><w:p w14:paraId="2991E0F8" w14:textId="6661FC37" w:rsidR="00503D42" w:rsidRPr="00503D42" w:rsidRDefault="00503D42" w:rsidP="0047123B"><w:pPr><w:spacing w:line="240" w:lineRule="auto"/><w:rPr><w:sz w:val="24"/><w:szCs w:val="24"/><w:lang w:val="de-DE"/></w:rPr></w:pPr><w:r w:rsidRPr="00503D42"><w:rPr><w:sz w:val="24"/><w:szCs w:val="24"/><w:lang w:val="de-DE"/></w:rPr><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w:r></w:p><w:p w14:paraId="5A302D9D" w14:textId="77777777" w:rsidR="00503D42" w:rsidRPr="00FF365E" w:rsidRDefault="00503D42" w:rsidP="0047123B"><w:pPr><w:spacing w:line="240" w:lineRule="auto"/><w:rPr><w:sz w:val="24"/><w:szCs w:val="24"/></w:rPr></w:pPr></w:p><w:p w14:paraId="40565CD3" w14:textId="7A6B0241" w:rsidR="0047123B" w:rsidRPr="00FF365E" w:rsidRDefault="0047123B" w:rsidP="0047123B"><w:pPr><w:pStyle w:val="berschrift1"/><w:numPr><w:ilvl w:val="0"/><w:numId w:val="5"/></w:numPr><w:spacing w:before="240" w:after="0" w:line="240" w:lineRule="auto"/><w:rPr><w:rFonts w:eastAsia="Calibri"/><w:b/><w:color w:val="2F5496"/><w:sz w:val="32"/><w:szCs w:val="32"/></w:rPr></w:pPr><w:r w:rsidRPr="00FF365E"><w:rPr><w:rFonts w:eastAsia="Calibri"/><w:b/><w:color w:val="2F5496"/><w:sz w:val="32"/><w:szCs w:val="32"/></w:rPr><w:t>Dringlichkeit von Massnahmen</w:t></w:r></w:p><w:p w14:paraId="4C33D475" w14:textId="77777777" w:rsidR="0047123B" w:rsidRPr="00FF365E" w:rsidRDefault="0047123B" w:rsidP="0047123B"><w:pPr><w:shd w:val="clear" w:color="auto" w:fill="FFFFFF"/><w:spacing w:line="240" w:lineRule="auto"/><w:rPr><w:sz w:val="24"/><w:szCs w:val="24"/></w:rPr></w:pPr></w:p><w:p w14:paraId="308D2437" w14:textId="77777777" w:rsidR="00503D42" w:rsidRPr="00503D42" w:rsidRDefault="00503D42" w:rsidP="00503D42"><w:pPr><w:shd w:val="clear" w:color="auto" w:fill="FFFFFF"/><w:spacing w:line="240" w:lineRule="auto"/><w:rPr><w:sz w:val="24"/><w:szCs w:val="24"/><w:lang w:val="de-DE"/></w:rPr></w:pPr><w:bookmarkStart w:id="27" w:name="_Hlk212022147"/><w:r w:rsidRPr="00503D42"><w:rPr><w:sz w:val="24"/><w:szCs w:val="24"/><w:lang w:val="de-DE"/></w:rPr><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w:r></w:p><w:p w14:paraId="31B31CD6" w14:textId="77777777" w:rsidR="00503D42" w:rsidRPr="00503D42" w:rsidRDefault="00503D42" w:rsidP="00503D42"><w:pPr><w:shd w:val="clear" w:color="auto" w:fill="FFFFFF"/><w:spacing w:line="240" w:lineRule="auto"/><w:rPr><w:sz w:val="24"/><w:szCs w:val="24"/><w:lang w:val="de-DE"/></w:rPr></w:pPr><w:r w:rsidRPr="00503D42"><w:rPr><w:sz w:val="24"/><w:szCs w:val="24"/><w:lang w:val="de-DE"/></w:rPr><w:t>Für die übrig diagnostizierten Bauschadstoffe gibt es keine Einteilung der Dringlichkeitsstufe. Massnahmen sind erst vor baulichen Massnahmen notwendig. Dies entspricht in etwa der Dringlichkeitsstufe III gemäss nachstehenden Erläuterungen, Dringlichkeitsstufen I bis III.</w:t></w:r></w:p><w:p w14:paraId="3F6602D4" w14:textId="77777777" w:rsidR="00503D42" w:rsidRPr="00503D42" w:rsidRDefault="00503D42" w:rsidP="00503D42"><w:pPr><w:shd w:val="clear" w:color="auto" w:fill="FFFFFF"/><w:spacing w:line="240" w:lineRule="auto"/><w:rPr><w:sz w:val="24"/><w:szCs w:val="24"/><w:lang w:val="de-DE"/></w:rPr></w:pPr><w:r w:rsidRPr="00503D42"><w:rPr><w:sz w:val="24"/><w:szCs w:val="24"/><w:lang w:val="de-CH"/></w:rPr><w:t>Die Festlegung der Sanierungsbedürftigkeit des Materials erfolgt in drei Schritten:</w:t></w:r><w:bookmarkEnd w:id="27"/></w:p><w:p w14:paraId="3B697534" w14:textId="77777777" w:rsidR="0047123B" w:rsidRPr="00503D42" w:rsidRDefault="0047123B" w:rsidP="0047123B"><w:pPr><w:shd w:val="clear" w:color="auto" w:fill="FFFFFF"/><w:spacing w:line="240" w:lineRule="auto"/><w:rPr><w:sz w:val="24"/><w:szCs w:val="24"/><w:lang w:val="de-DE"/></w:rPr></w:pPr></w:p><w:p w14:paraId="57C216BE" w14:textId="77777777" w:rsidR="0047123B" w:rsidRPr="00FF365E" w:rsidRDefault="0047123B" w:rsidP="0047123B"><w:pPr><w:numPr><w:ilvl w:val="0"/><w:numId w:val="6"/></w:numPr><w:shd w:val="clear" w:color="auto" w:fill="FFFFFF"/><w:spacing w:line="240" w:lineRule="auto"/><w:rPr><w:b/><w:sz w:val="24"/><w:szCs w:val="24"/></w:rPr></w:pPr><w:r w:rsidRPr="00FF365E"><w:rPr><w:b/><w:sz w:val="24"/><w:szCs w:val="24"/></w:rPr><w:t xml:space="preserve">Schritt Asbestfreisetzungspotential </w:t></w:r></w:p><w:p w14:paraId="4BEF6278" w14:textId="77777777" w:rsidR="0047123B" w:rsidRPr="00FF365E" w:rsidRDefault="0047123B" w:rsidP="0047123B"><w:pPr><w:shd w:val="clear" w:color="auto" w:fill="FFFFFF"/><w:spacing w:line="240" w:lineRule="auto"/><w:rPr><w:sz w:val="24"/><w:szCs w:val="24"/></w:rPr></w:pPr><w:r w:rsidRPr="00FF365E"><w:rPr><w:sz w:val="24"/><w:szCs w:val="24"/></w:rPr><w:t xml:space="preserve">In einem ersten Schritt wird das Material hinsichtlich seines Asbestfreisetzungspotentials beurteilt. Dieses ist abhängig von der Asbestfaserbindung, vom Oberflächenzustand des Materials und von den auf das Material einwirkenden äusseren Bedingungen. </w:t></w:r></w:p><w:p w14:paraId="39A18191" w14:textId="77777777" w:rsidR="0047123B" w:rsidRPr="00FF365E" w:rsidRDefault="0047123B" w:rsidP="0047123B"><w:pPr><w:shd w:val="clear" w:color="auto" w:fill="FFFFFF"/><w:spacing w:line="240" w:lineRule="auto"/><w:rPr><w:sz w:val="24"/><w:szCs w:val="24"/></w:rPr></w:pPr></w:p><w:p w14:paraId="03F467B4" w14:textId="77777777" w:rsidR="0047123B" w:rsidRPr="00FF365E" w:rsidRDefault="0047123B" w:rsidP="0047123B"><w:pPr><w:numPr><w:ilvl w:val="0"/><w:numId w:val="6"/></w:numPr><w:shd w:val="clear" w:color="auto" w:fill="FFFFFF"/><w:spacing w:line="240" w:lineRule="auto"/><w:rPr><w:b/><w:sz w:val="24"/><w:szCs w:val="24"/></w:rPr></w:pPr><w:r w:rsidRPr="00FF365E"><w:rPr><w:b/><w:sz w:val="24"/><w:szCs w:val="24"/></w:rPr><w:t xml:space="preserve">Schritt Raumnutzung und Exposition </w:t></w:r></w:p><w:p w14:paraId="523B1791" w14:textId="77777777" w:rsidR="0047123B" w:rsidRPr="00FF365E" w:rsidRDefault="0047123B" w:rsidP="0047123B"><w:pPr><w:shd w:val="clear" w:color="auto" w:fill="FFFFFF"/><w:spacing w:line="240" w:lineRule="auto"/><w:rPr><w:sz w:val="24"/><w:szCs w:val="24"/></w:rPr></w:pPr><w:r w:rsidRPr="00FF365E"><w:rPr><w:sz w:val="24"/><w:szCs w:val="24"/></w:rPr><w:t>In einem zweiten Schritt wird mit der Art der Raumnutzung das Expositionsrisiko beurteilt. Berücksichtigt werden dabei die Nutzer, die Art und die Häufigkeit der Nutzung sowie die Lage der asbesthaltigen Materialien (Zugänglichkeit).</w:t></w:r></w:p><w:p w14:paraId="4003F1D7" w14:textId="77777777" w:rsidR="0047123B" w:rsidRPr="00FF365E" w:rsidRDefault="0047123B" w:rsidP="0047123B"><w:pPr><w:shd w:val="clear" w:color="auto" w:fill="FFFFFF"/><w:spacing w:line="240" w:lineRule="auto"/><w:rPr><w:sz w:val="24"/><w:szCs w:val="24"/></w:rPr></w:pPr></w:p><w:p w14:paraId="7261889D" w14:textId="77777777" w:rsidR="0047123B" w:rsidRPr="00FF365E" w:rsidRDefault="0047123B" w:rsidP="0047123B"><w:pPr><w:numPr><w:ilvl w:val="0"/><w:numId w:val="6"/></w:numPr><w:shd w:val="clear" w:color="auto" w:fill="FFFFFF"/><w:spacing w:line="240" w:lineRule="auto"/><w:rPr><w:b/><w:sz w:val="24"/><w:szCs w:val="24"/></w:rPr></w:pPr><w:r w:rsidRPr="00FF365E"><w:rPr><w:b/><w:sz w:val="24"/><w:szCs w:val="24"/></w:rPr><w:t xml:space="preserve">Schritt Beurteilung der Massnahmendringlichkeit </w:t></w:r></w:p><w:p w14:paraId="22C2E221" w14:textId="77777777" w:rsidR="0047123B" w:rsidRPr="00FF365E" w:rsidRDefault="0047123B" w:rsidP="0047123B"><w:pPr><w:shd w:val="clear" w:color="auto" w:fill="FFFFFF"/><w:spacing w:line="240" w:lineRule="auto"/><w:rPr><w:sz w:val="24"/><w:szCs w:val="24"/></w:rPr></w:pPr><w:r w:rsidRPr="00FF365E"><w:rPr><w:sz w:val="24"/><w:szCs w:val="24"/></w:rPr><w:t xml:space="preserve">Mithilfe der Bewertungen zum Asbestfreisetzungspotential und zur Raumnutzung wird die Dringlichkeit von Massnahmen in drei Dringlichkeitsstufen beurteilt. </w:t></w:r></w:p><w:p w14:paraId="2969BF77" w14:textId="77777777" w:rsidR="0047123B" w:rsidRPr="00FF365E" w:rsidRDefault="0047123B" w:rsidP="0047123B"><w:pPr><w:shd w:val="clear" w:color="auto" w:fill="FFFFFF"/><w:spacing w:line="240" w:lineRule="auto"/><w:rPr><w:b/><w:sz w:val="24"/><w:szCs w:val="24"/></w:rPr></w:pPr></w:p><w:p w14:paraId="58E309E7" w14:textId="77777777" w:rsidR="0047123B" w:rsidRPr="00FF365E" w:rsidRDefault="0047123B" w:rsidP="0047123B"><w:pPr><w:shd w:val="clear" w:color="auto" w:fill="FFFFFF"/><w:spacing w:line="240" w:lineRule="auto"/><w:rPr><w:sz w:val="24"/><w:szCs w:val="24"/></w:rPr></w:pPr><w:r w:rsidRPr="00FF365E"><w:rPr><w:b/><w:sz w:val="24"/><w:szCs w:val="24"/></w:rPr><w:t xml:space="preserve">Dringlichkeitsstufe I: </w:t></w:r><w:r w:rsidRPr="00FF365E"><w:rPr><w:sz w:val="24"/><w:szCs w:val="24"/></w:rPr><w:t xml:space="preserve">Umgehende Veranlassung von Sanierungsarbeiten oder von Sofortmassnahmen. </w:t></w:r></w:p><w:p w14:paraId="18FFBC4F" w14:textId="77777777" w:rsidR="0047123B" w:rsidRPr="00FF365E" w:rsidRDefault="0047123B" w:rsidP="0047123B"><w:pPr><w:shd w:val="clear" w:color="auto" w:fill="FFFFFF"/><w:spacing w:line="240" w:lineRule="auto"/><w:rPr><w:b/><w:sz w:val="24"/><w:szCs w:val="24"/></w:rPr></w:pPr></w:p><w:p w14:paraId="25E7F0ED" w14:textId="77777777" w:rsidR="0047123B" w:rsidRPr="00FF365E" w:rsidRDefault="0047123B" w:rsidP="0047123B"><w:pPr><w:shd w:val="clear" w:color="auto" w:fill="FFFFFF"/><w:spacing w:line="240" w:lineRule="auto"/><w:rPr><w:sz w:val="24"/><w:szCs w:val="24"/></w:rPr></w:pPr><w:r w:rsidRPr="00FF365E"><w:rPr><w:b/><w:sz w:val="24"/><w:szCs w:val="24"/></w:rPr><w:t xml:space="preserve">Dringlichkeitsstufe II: </w:t></w:r><w:r w:rsidRPr="00FF365E"><w:rPr><w:sz w:val="24"/><w:szCs w:val="24"/></w:rPr><w:t xml:space="preserve">Neubeurteilung periodisch (alle 2 bis 5 Jahre) oder Sanierung vor baulichen Eingriffen und Nutzungsänderungen. </w:t></w:r></w:p><w:p w14:paraId="4E127FDA" w14:textId="77777777" w:rsidR="0047123B" w:rsidRPr="00FF365E" w:rsidRDefault="0047123B" w:rsidP="0047123B"><w:pPr><w:shd w:val="clear" w:color="auto" w:fill="FFFFFF"/><w:spacing w:line="240" w:lineRule="auto"/><w:rPr><w:b/><w:sz w:val="24"/><w:szCs w:val="24"/></w:rPr></w:pPr></w:p><w:p w14:paraId="36BF9A2C" w14:textId="53FDA125" w:rsidR="00503D42" w:rsidRDefault="0047123B" w:rsidP="0047123B"><w:pPr><w:shd w:val="clear" w:color="auto" w:fill="FFFFFF"/><w:spacing w:line="240" w:lineRule="auto"/><w:rPr><w:sz w:val="24"/><w:szCs w:val="24"/></w:rPr></w:pPr><w:r w:rsidRPr="00FF365E"><w:rPr><w:b/><w:sz w:val="24"/><w:szCs w:val="24"/></w:rPr><w:t xml:space="preserve">Dringlichkeitsstufe III: </w:t></w:r><w:r w:rsidRPr="00FF365E"><w:rPr><w:sz w:val="24"/><w:szCs w:val="24"/></w:rPr><w:t>Sanierung vor baulichen Eingriffen und Nutzungsänderungen oder beim Rückbau.</w:t></w:r></w:p><w:p w14:paraId="6F8A6ADD" w14:textId="77777777" w:rsidR="0047123B" w:rsidRPr="00FF365E" w:rsidRDefault="0047123B" w:rsidP="0047123B"><w:pPr><w:pStyle w:val="berschrift1"/><w:numPr><w:ilvl w:val="0"/><w:numId w:val="5"/></w:numPr><w:spacing w:before="240" w:after="0" w:line="240" w:lineRule="auto"/><w:rPr><w:rFonts w:eastAsia="Calibri"/><w:b/><w:color w:val="2F5496"/><w:sz w:val="32"/><w:szCs w:val="32"/></w:rPr></w:pPr><w:bookmarkStart w:id="28" w:name="_e3xy3cve4spy" w:colFirst="0" w:colLast="0"/><w:bookmarkEnd w:id="28"/><w:r w:rsidRPr="00FF365E"><w:rPr><w:rFonts w:eastAsia="Calibri"/><w:b/><w:color w:val="2F5496"/><w:sz w:val="32"/><w:szCs w:val="32"/></w:rPr><w:lastRenderedPageBreak/><w:t>Zusammenfassung der Schadstoffvorkommen</w:t></w:r><w:r w:rsidRPr="00FF365E"><w:rPr><w:rFonts w:eastAsia="Calibri"/><w:sz w:val="24"/><w:szCs w:val="24"/></w:rPr><w:br/><w:t xml:space="preserve">Die folgenden Abkürzungen werden in der nachfolgendenden Tabelle(n) verwendet. </w:t></w:r></w:p><w:p w14:paraId="2C329B2B" w14:textId="77777777" w:rsidR="0047123B" w:rsidRPr="00FF365E" w:rsidRDefault="0047123B" w:rsidP="0047123B"><w:pPr><w:spacing w:line="240" w:lineRule="auto"/><w:rPr><w:rFonts w:eastAsia="Calibri"/><w:sz w:val="24"/><w:szCs w:val="24"/></w:rPr></w:pPr></w:p><w:tbl><w:tblPr><w:tblW w:w="10774" w:type="dxa"/><w:tblInd w:w="-714" w:type="dxa"/><w:tblBorders><w:top w:val="nil"/><w:left w:val="nil"/><w:bottom w:val="nil"/><w:right w:val="nil"/><w:insideH w:val="nil"/><w:insideV w:val="nil"/></w:tblBorders><w:tblLayout w:type="fixed"/><w:tblLook w:val="0400" w:firstRow="0" w:lastRow="0" w:firstColumn="0" w:lastColumn="0" w:noHBand="0" w:noVBand="1"/></w:tblPr><w:tblGrid><w:gridCol w:w="2269"/><w:gridCol w:w="283"/><w:gridCol w:w="8222"/></w:tblGrid><w:tr w:rsidR="0047123B" w:rsidRPr="00FF365E" w14:paraId="43BFE48D" w14:textId="77777777"><w:tc><w:tcPr><w:tcW w:w="2269" w:type="dxa"/></w:tcPr><w:p w14:paraId="2C779644" w14:textId="77777777" w:rsidR="0047123B" w:rsidRPr="00FF365E" w:rsidRDefault="0047123B"><w:pPr><w:spacing w:line="240" w:lineRule="auto"/><w:jc w:val="right"/><w:rPr><w:rFonts w:eastAsia="Calibri"/><w:sz w:val="24"/><w:szCs w:val="24"/></w:rPr></w:pPr><w:r w:rsidRPr="00FF365E"><w:rPr><w:rFonts w:eastAsia="Calibri"/><w:sz w:val="24"/><w:szCs w:val="24"/></w:rPr><w:t>Map</w:t></w:r></w:p></w:tc><w:tc><w:tcPr><w:tcW w:w="283" w:type="dxa"/></w:tcPr><w:p w14:paraId="02CC79C9" w14:textId="77777777" w:rsidR="0047123B" w:rsidRPr="00FF365E" w:rsidRDefault="0047123B"><w:pPr><w:spacing w:line="240" w:lineRule="auto"/><w:rPr><w:rFonts w:eastAsia="Calibri"/><w:sz w:val="24"/><w:szCs w:val="24"/></w:rPr></w:pPr></w:p></w:tc><w:tc><w:tcPr><w:tcW w:w="8222" w:type="dxa"/></w:tcPr><w:p w14:paraId="7968C7A4" w14:textId="77777777" w:rsidR="0047123B" w:rsidRPr="00FF365E" w:rsidRDefault="0047123B"><w:pPr><w:spacing w:line="240" w:lineRule="auto"/><w:rPr><w:rFonts w:eastAsia="Calibri"/><w:sz w:val="24"/><w:szCs w:val="24"/></w:rPr></w:pPr><w:r w:rsidRPr="00FF365E"><w:rPr><w:rFonts w:eastAsia="Calibri"/><w:sz w:val="24"/><w:szCs w:val="24"/></w:rPr><w:t>Materialprobe</w:t></w:r></w:p></w:tc></w:tr><w:tr w:rsidR="0047123B" w:rsidRPr="00FF365E" w14:paraId="15CCEDEC" w14:textId="77777777"><w:tc><w:tcPr><w:tcW w:w="2269" w:type="dxa"/></w:tcPr><w:p w14:paraId="33AFDD73" w14:textId="77777777" w:rsidR="0047123B" w:rsidRPr="00FF365E" w:rsidRDefault="0047123B"><w:pPr><w:spacing w:line="240" w:lineRule="auto"/><w:jc w:val="right"/><w:rPr><w:rFonts w:eastAsia="Calibri"/><w:sz w:val="24"/><w:szCs w:val="24"/></w:rPr></w:pPr><w:r w:rsidRPr="00FF365E"><w:rPr><w:rFonts w:eastAsia="Calibri"/><w:sz w:val="24"/><w:szCs w:val="24"/></w:rPr><w:t>VB</w:t></w:r></w:p></w:tc><w:tc><w:tcPr><w:tcW w:w="283" w:type="dxa"/></w:tcPr><w:p w14:paraId="7CCF51A6" w14:textId="77777777" w:rsidR="0047123B" w:rsidRPr="00FF365E" w:rsidRDefault="0047123B"><w:pPr><w:spacing w:line="240" w:lineRule="auto"/><w:rPr><w:rFonts w:eastAsia="Calibri"/><w:sz w:val="24"/><w:szCs w:val="24"/></w:rPr></w:pPr></w:p></w:tc><w:tc><w:tcPr><w:tcW w:w="8222" w:type="dxa"/></w:tcPr><w:p w14:paraId="387C5B72" w14:textId="77777777" w:rsidR="0047123B" w:rsidRPr="00FF365E" w:rsidRDefault="0047123B"><w:pPr><w:spacing w:line="240" w:lineRule="auto"/><w:rPr><w:rFonts w:eastAsia="Calibri"/><w:sz w:val="24"/><w:szCs w:val="24"/></w:rPr></w:pPr><w:r w:rsidRPr="00FF365E"><w:rPr><w:rFonts w:eastAsia="Calibri"/><w:sz w:val="24"/><w:szCs w:val="24"/></w:rPr><w:t>Visueller Befund</w:t></w:r></w:p></w:tc></w:tr><w:tr w:rsidR="0047123B" w:rsidRPr="00FF365E" w14:paraId="42A78232" w14:textId="77777777"><w:tc><w:tcPr><w:tcW w:w="2269" w:type="dxa"/></w:tcPr><w:p w14:paraId="71D0317A" w14:textId="77777777" w:rsidR="0047123B" w:rsidRPr="00FF365E" w:rsidRDefault="0047123B"><w:pPr><w:spacing w:line="240" w:lineRule="auto"/><w:jc w:val="right"/><w:rPr><w:rFonts w:eastAsia="Calibri"/><w:sz w:val="24"/><w:szCs w:val="24"/></w:rPr></w:pPr><w:r w:rsidRPr="00FF365E"><w:rPr><w:rFonts w:eastAsia="Calibri"/><w:sz w:val="24"/><w:szCs w:val="24"/></w:rPr><w:t>DKS</w:t></w:r></w:p></w:tc><w:tc><w:tcPr><w:tcW w:w="283" w:type="dxa"/></w:tcPr><w:p w14:paraId="5B06FEBE" w14:textId="77777777" w:rsidR="0047123B" w:rsidRPr="00FF365E" w:rsidRDefault="0047123B"><w:pPr><w:spacing w:line="240" w:lineRule="auto"/><w:rPr><w:rFonts w:eastAsia="Calibri"/><w:sz w:val="24"/><w:szCs w:val="24"/></w:rPr></w:pPr></w:p></w:tc><w:tc><w:tcPr><w:tcW w:w="8222" w:type="dxa"/></w:tcPr><w:p w14:paraId="3667AEBE" w14:textId="77777777" w:rsidR="0047123B" w:rsidRPr="00FF365E" w:rsidRDefault="0047123B"><w:pPr><w:spacing w:line="240" w:lineRule="auto"/><w:rPr><w:rFonts w:eastAsia="Calibri"/><w:sz w:val="24"/><w:szCs w:val="24"/></w:rPr></w:pPr><w:r w:rsidRPr="00FF365E"><w:rPr><w:rFonts w:eastAsia="Calibri"/><w:sz w:val="24"/><w:szCs w:val="24"/></w:rPr><w:t>Dringlichkeitsstufe (Asbest)</w:t></w:r></w:p></w:tc></w:tr><w:tr w:rsidR="0047123B" w:rsidRPr="00FF365E" w14:paraId="6761165B" w14:textId="77777777"><w:tc><w:tcPr><w:tcW w:w="2269" w:type="dxa"/></w:tcPr><w:p w14:paraId="2F3A8378" w14:textId="77777777" w:rsidR="0047123B" w:rsidRPr="00FF365E" w:rsidRDefault="0047123B"><w:pPr><w:spacing w:line="240" w:lineRule="auto"/><w:jc w:val="right"/><w:rPr><w:rFonts w:eastAsia="Calibri"/><w:sz w:val="24"/><w:szCs w:val="24"/></w:rPr></w:pPr><w:r w:rsidRPr="00FF365E"><w:rPr><w:rFonts w:eastAsia="Calibri"/><w:sz w:val="24"/><w:szCs w:val="24"/></w:rPr><w:t>Neg.</w:t></w:r></w:p></w:tc><w:tc><w:tcPr><w:tcW w:w="283" w:type="dxa"/></w:tcPr><w:p w14:paraId="72D25B1F" w14:textId="77777777" w:rsidR="0047123B" w:rsidRPr="00FF365E" w:rsidRDefault="0047123B"><w:pPr><w:spacing w:line="240" w:lineRule="auto"/><w:rPr><w:rFonts w:eastAsia="Calibri"/><w:sz w:val="24"/><w:szCs w:val="24"/></w:rPr></w:pPr></w:p></w:tc><w:tc><w:tcPr><w:tcW w:w="8222" w:type="dxa"/></w:tcPr><w:p w14:paraId="0AFEADE0" w14:textId="77777777" w:rsidR="0047123B" w:rsidRPr="00FF365E" w:rsidRDefault="0047123B"><w:pPr><w:spacing w:line="240" w:lineRule="auto"/><w:rPr><w:rFonts w:eastAsia="Calibri"/><w:sz w:val="24"/><w:szCs w:val="24"/></w:rPr></w:pPr><w:r w:rsidRPr="00FF365E"><w:rPr><w:rFonts w:eastAsia="Calibri"/><w:sz w:val="24"/><w:szCs w:val="24"/></w:rPr><w:t>Laboranalyse war negativ (kein Schadstoff)</w:t></w:r></w:p></w:tc></w:tr><w:tr w:rsidR="0047123B" w:rsidRPr="00FF365E" w14:paraId="1B0C42C7" w14:textId="77777777"><w:tc><w:tcPr><w:tcW w:w="2269" w:type="dxa"/></w:tcPr><w:p w14:paraId="12A392CE" w14:textId="77777777" w:rsidR="0047123B" w:rsidRPr="00FF365E" w:rsidRDefault="0047123B"><w:pPr><w:spacing w:line="240" w:lineRule="auto"/><w:jc w:val="right"/><w:rPr><w:rFonts w:eastAsia="Calibri"/><w:sz w:val="24"/><w:szCs w:val="24"/></w:rPr></w:pPr><w:r w:rsidRPr="00FF365E"><w:rPr><w:rFonts w:eastAsia="Calibri"/><w:sz w:val="24"/><w:szCs w:val="24"/></w:rPr><w:t>AFG</w:t></w:r></w:p></w:tc><w:tc><w:tcPr><w:tcW w:w="283" w:type="dxa"/></w:tcPr><w:p w14:paraId="284391F9" w14:textId="77777777" w:rsidR="0047123B" w:rsidRPr="00FF365E" w:rsidRDefault="0047123B"><w:pPr><w:spacing w:line="240" w:lineRule="auto"/><w:rPr><w:rFonts w:eastAsia="Calibri"/><w:sz w:val="24"/><w:szCs w:val="24"/></w:rPr></w:pPr></w:p></w:tc><w:tc><w:tcPr><w:tcW w:w="8222" w:type="dxa"/></w:tcPr><w:p w14:paraId="4343CC95" w14:textId="77777777" w:rsidR="0047123B" w:rsidRPr="00FF365E" w:rsidRDefault="0047123B"><w:pPr><w:spacing w:line="240" w:lineRule="auto"/><w:rPr><w:rFonts w:eastAsia="Calibri"/><w:sz w:val="24"/><w:szCs w:val="24"/></w:rPr></w:pPr><w:r w:rsidRPr="00FF365E"><w:rPr><w:rFonts w:eastAsia="Calibri"/><w:sz w:val="24"/><w:szCs w:val="24"/></w:rPr><w:t>Asbest fest gebunden</w:t></w:r></w:p></w:tc></w:tr><w:tr w:rsidR="0047123B" w:rsidRPr="00FF365E" w14:paraId="25CEB6BF" w14:textId="77777777"><w:tc><w:tcPr><w:tcW w:w="2269" w:type="dxa"/></w:tcPr><w:p w14:paraId="406A8D2E" w14:textId="77777777" w:rsidR="0047123B" w:rsidRPr="00FF365E" w:rsidRDefault="0047123B"><w:pPr><w:spacing w:line="240" w:lineRule="auto"/><w:jc w:val="right"/><w:rPr><w:rFonts w:eastAsia="Calibri"/><w:sz w:val="24"/><w:szCs w:val="24"/></w:rPr></w:pPr><w:r w:rsidRPr="00FF365E"><w:rPr><w:rFonts w:eastAsia="Calibri"/><w:sz w:val="24"/><w:szCs w:val="24"/></w:rPr><w:t>ASG</w:t></w:r></w:p></w:tc><w:tc><w:tcPr><w:tcW w:w="283" w:type="dxa"/></w:tcPr><w:p w14:paraId="52B70317" w14:textId="77777777" w:rsidR="0047123B" w:rsidRPr="00FF365E" w:rsidRDefault="0047123B"><w:pPr><w:spacing w:line="240" w:lineRule="auto"/><w:rPr><w:rFonts w:eastAsia="Calibri"/><w:sz w:val="24"/><w:szCs w:val="24"/></w:rPr></w:pPr></w:p></w:tc><w:tc><w:tcPr><w:tcW w:w="8222" w:type="dxa"/></w:tcPr><w:p w14:paraId="51FE59FA" w14:textId="77777777" w:rsidR="0047123B" w:rsidRPr="00FF365E" w:rsidRDefault="0047123B"><w:pPr><w:spacing w:line="240" w:lineRule="auto"/><w:rPr><w:rFonts w:eastAsia="Calibri"/><w:sz w:val="24"/><w:szCs w:val="24"/></w:rPr></w:pPr><w:r w:rsidRPr="00FF365E"><w:rPr><w:rFonts w:eastAsia="Calibri"/><w:sz w:val="24"/><w:szCs w:val="24"/></w:rPr><w:t>Asbest schwach gebunden</w:t></w:r></w:p></w:tc></w:tr><w:tr w:rsidR="0047123B" w:rsidRPr="00FF365E" w14:paraId="6B905CCD" w14:textId="77777777"><w:tc><w:tcPr><w:tcW w:w="2269" w:type="dxa"/></w:tcPr><w:p w14:paraId="06457895" w14:textId="77777777" w:rsidR="0047123B" w:rsidRPr="00FF365E" w:rsidRDefault="0047123B"><w:pPr><w:spacing w:line="240" w:lineRule="auto"/><w:jc w:val="right"/><w:rPr><w:rFonts w:eastAsia="Calibri"/><w:sz w:val="24"/><w:szCs w:val="24"/></w:rPr></w:pPr><w:r w:rsidRPr="00FF365E"><w:rPr><w:rFonts w:eastAsia="Calibri"/><w:sz w:val="24"/><w:szCs w:val="24"/></w:rPr><w:t>PAK</w:t></w:r></w:p></w:tc><w:tc><w:tcPr><w:tcW w:w="283" w:type="dxa"/></w:tcPr><w:p w14:paraId="322FB2A3" w14:textId="77777777" w:rsidR="0047123B" w:rsidRPr="00FF365E" w:rsidRDefault="0047123B"><w:pPr><w:spacing w:line="240" w:lineRule="auto"/><w:rPr><w:rFonts w:eastAsia="Calibri"/><w:sz w:val="24"/><w:szCs w:val="24"/></w:rPr></w:pPr></w:p></w:tc><w:tc><w:tcPr><w:tcW w:w="8222" w:type="dxa"/></w:tcPr><w:p w14:paraId="6AE4EE21" w14:textId="77777777" w:rsidR="0047123B" w:rsidRPr="00FF365E" w:rsidRDefault="0047123B"><w:pPr><w:spacing w:line="240" w:lineRule="auto"/><w:rPr><w:rFonts w:eastAsia="Calibri"/><w:sz w:val="24"/><w:szCs w:val="24"/></w:rPr></w:pPr><w:r w:rsidRPr="00FF365E"><w:rPr><w:rFonts w:eastAsia="Calibri"/><w:sz w:val="24"/><w:szCs w:val="24"/></w:rPr><w:t>Polyzyklische Aromatische Kohlenwasserstoffe</w:t></w:r></w:p></w:tc></w:tr><w:tr w:rsidR="0047123B" w:rsidRPr="00FF365E" w14:paraId="43D7EFB5" w14:textId="77777777"><w:tc><w:tcPr><w:tcW w:w="2269" w:type="dxa"/></w:tcPr><w:p w14:paraId="1C450535" w14:textId="77777777" w:rsidR="0047123B" w:rsidRPr="00FF365E" w:rsidRDefault="0047123B"><w:pPr><w:spacing w:line="240" w:lineRule="auto"/><w:jc w:val="right"/><w:rPr><w:rFonts w:eastAsia="Calibri"/><w:sz w:val="24"/><w:szCs w:val="24"/></w:rPr></w:pPr><w:r w:rsidRPr="00FF365E"><w:rPr><w:rFonts w:eastAsia="Calibri"/><w:sz w:val="24"/><w:szCs w:val="24"/></w:rPr><w:t>PCB</w:t></w:r></w:p></w:tc><w:tc><w:tcPr><w:tcW w:w="283" w:type="dxa"/></w:tcPr><w:p w14:paraId="1EE588EA" w14:textId="77777777" w:rsidR="0047123B" w:rsidRPr="00FF365E" w:rsidRDefault="0047123B"><w:pPr><w:spacing w:line="240" w:lineRule="auto"/><w:rPr><w:rFonts w:eastAsia="Calibri"/><w:sz w:val="24"/><w:szCs w:val="24"/></w:rPr></w:pPr></w:p></w:tc><w:tc><w:tcPr><w:tcW w:w="8222" w:type="dxa"/></w:tcPr><w:p w14:paraId="66C2377F" w14:textId="77777777" w:rsidR="0047123B" w:rsidRPr="00FF365E" w:rsidRDefault="0047123B"><w:pPr><w:spacing w:line="240" w:lineRule="auto"/><w:rPr><w:rFonts w:eastAsia="Calibri"/><w:sz w:val="24"/><w:szCs w:val="24"/></w:rPr></w:pPr><w:r w:rsidRPr="00FF365E"><w:rPr><w:rFonts w:eastAsia="Calibri"/><w:sz w:val="24"/><w:szCs w:val="24"/></w:rPr><w:t>Polychlorierte Biphenyle</w:t></w:r></w:p></w:tc></w:tr><w:tr w:rsidR="0047123B" w:rsidRPr="00FF365E" w14:paraId="62CA9F0C" w14:textId="77777777"><w:tc><w:tcPr><w:tcW w:w="2269" w:type="dxa"/></w:tcPr><w:p w14:paraId="4E13D429" w14:textId="77777777" w:rsidR="0047123B" w:rsidRPr="00FF365E" w:rsidRDefault="0047123B"><w:pPr><w:spacing w:line="240" w:lineRule="auto"/><w:jc w:val="right"/><w:rPr><w:rFonts w:eastAsia="Calibri"/><w:sz w:val="24"/><w:szCs w:val="24"/></w:rPr></w:pPr><w:r w:rsidRPr="00FF365E"><w:rPr><w:rFonts w:eastAsia="Calibri"/><w:sz w:val="24"/><w:szCs w:val="24"/></w:rPr><w:t>FCKW</w:t></w:r></w:p></w:tc><w:tc><w:tcPr><w:tcW w:w="283" w:type="dxa"/></w:tcPr><w:p w14:paraId="69BF07D4" w14:textId="77777777" w:rsidR="0047123B" w:rsidRPr="00FF365E" w:rsidRDefault="0047123B"><w:pPr><w:spacing w:line="240" w:lineRule="auto"/><w:rPr><w:rFonts w:eastAsia="Calibri"/><w:sz w:val="24"/><w:szCs w:val="24"/></w:rPr></w:pPr></w:p></w:tc><w:tc><w:tcPr><w:tcW w:w="8222" w:type="dxa"/></w:tcPr><w:p w14:paraId="609C2F2C" w14:textId="77777777" w:rsidR="0047123B" w:rsidRPr="00FF365E" w:rsidRDefault="0047123B"><w:pPr><w:spacing w:line="240" w:lineRule="auto"/><w:rPr><w:rFonts w:eastAsia="Calibri"/><w:sz w:val="24"/><w:szCs w:val="24"/></w:rPr></w:pPr><w:r w:rsidRPr="00FF365E"><w:rPr><w:rFonts w:eastAsia="Calibri"/><w:sz w:val="24"/><w:szCs w:val="24"/></w:rPr><w:t>Fluorchlorkohlenwasserstoffe</w:t></w:r></w:p></w:tc></w:tr><w:tr w:rsidR="0047123B" w:rsidRPr="00FF365E" w14:paraId="1EE2171C" w14:textId="77777777"><w:tc><w:tcPr><w:tcW w:w="2269" w:type="dxa"/></w:tcPr><w:p w14:paraId="12447710" w14:textId="77777777" w:rsidR="0047123B" w:rsidRPr="00FF365E" w:rsidRDefault="0047123B"><w:pPr><w:spacing w:line="240" w:lineRule="auto"/><w:jc w:val="right"/><w:rPr><w:rFonts w:eastAsia="Calibri"/><w:sz w:val="24"/><w:szCs w:val="24"/></w:rPr></w:pPr><w:r w:rsidRPr="00FF365E"><w:rPr><w:rFonts w:eastAsia="Calibri"/><w:sz w:val="24"/><w:szCs w:val="24"/></w:rPr><w:t>SM</w:t></w:r></w:p></w:tc><w:tc><w:tcPr><w:tcW w:w="283" w:type="dxa"/></w:tcPr><w:p w14:paraId="67986346" w14:textId="77777777" w:rsidR="0047123B" w:rsidRPr="00FF365E" w:rsidRDefault="0047123B"><w:pPr><w:spacing w:line="240" w:lineRule="auto"/><w:rPr><w:rFonts w:eastAsia="Calibri"/><w:sz w:val="24"/><w:szCs w:val="24"/></w:rPr></w:pPr></w:p></w:tc><w:tc><w:tcPr><w:tcW w:w="8222" w:type="dxa"/></w:tcPr><w:p w14:paraId="5C2552B0" w14:textId="77777777" w:rsidR="0047123B" w:rsidRPr="00FF365E" w:rsidRDefault="0047123B"><w:pPr><w:spacing w:line="240" w:lineRule="auto"/><w:rPr><w:rFonts w:eastAsia="Calibri"/><w:sz w:val="24"/><w:szCs w:val="24"/></w:rPr></w:pPr><w:r w:rsidRPr="00FF365E"><w:rPr><w:rFonts w:eastAsia="Calibri"/><w:sz w:val="24"/><w:szCs w:val="24"/></w:rPr><w:t>Schwermetall</w:t></w:r></w:p></w:tc></w:tr><w:tr w:rsidR="0047123B" w:rsidRPr="00FF365E" w14:paraId="78D7825C" w14:textId="77777777"><w:tc><w:tcPr><w:tcW w:w="2269" w:type="dxa"/></w:tcPr><w:p w14:paraId="629D5999" w14:textId="77777777" w:rsidR="0047123B" w:rsidRPr="00FF365E" w:rsidRDefault="0047123B"><w:pPr><w:spacing w:line="240" w:lineRule="auto"/><w:jc w:val="right"/><w:rPr><w:rFonts w:eastAsia="Calibri"/><w:sz w:val="24"/><w:szCs w:val="24"/></w:rPr></w:pPr><w:r w:rsidRPr="00FF365E"><w:rPr><w:rFonts w:eastAsia="Calibri"/><w:sz w:val="24"/><w:szCs w:val="24"/></w:rPr><w:t>HSM</w:t></w:r></w:p></w:tc><w:tc><w:tcPr><w:tcW w:w="283" w:type="dxa"/></w:tcPr><w:p w14:paraId="498326E9" w14:textId="77777777" w:rsidR="0047123B" w:rsidRPr="00FF365E" w:rsidRDefault="0047123B"><w:pPr><w:spacing w:line="240" w:lineRule="auto"/><w:rPr><w:rFonts w:eastAsia="Calibri"/><w:sz w:val="24"/><w:szCs w:val="24"/></w:rPr></w:pPr></w:p></w:tc><w:tc><w:tcPr><w:tcW w:w="8222" w:type="dxa"/></w:tcPr><w:p w14:paraId="47789ACD" w14:textId="77777777" w:rsidR="0047123B" w:rsidRPr="00FF365E" w:rsidRDefault="0047123B"><w:pPr><w:spacing w:line="240" w:lineRule="auto"/><w:rPr><w:rFonts w:eastAsia="Calibri"/><w:sz w:val="24"/><w:szCs w:val="24"/></w:rPr></w:pPr><w:r w:rsidRPr="00FF365E"><w:rPr><w:rFonts w:eastAsia="Calibri"/><w:sz w:val="24"/><w:szCs w:val="24"/></w:rPr><w:t>Holzschutzmittel</w:t></w:r></w:p></w:tc></w:tr><w:tr w:rsidR="0047123B" w:rsidRPr="00FF365E" w14:paraId="0430844B" w14:textId="77777777"><w:tc><w:tcPr><w:tcW w:w="2269" w:type="dxa"/><w:shd w:val="clear" w:color="auto" w:fill="FFFF00"/></w:tcPr><w:p w14:paraId="7EB10618" w14:textId="77777777" w:rsidR="0047123B" w:rsidRPr="00FF365E" w:rsidRDefault="0047123B"><w:pPr><w:spacing w:line="240" w:lineRule="auto"/><w:jc w:val="right"/><w:rPr><w:rFonts w:eastAsia="Calibri"/><w:sz w:val="24"/><w:szCs w:val="24"/></w:rPr></w:pPr></w:p></w:tc><w:tc><w:tcPr><w:tcW w:w="283" w:type="dxa"/></w:tcPr><w:p w14:paraId="6843BE87" w14:textId="77777777" w:rsidR="0047123B" w:rsidRPr="00FF365E" w:rsidRDefault="0047123B"><w:pPr><w:spacing w:line="240" w:lineRule="auto"/><w:rPr><w:rFonts w:eastAsia="Calibri"/><w:sz w:val="24"/><w:szCs w:val="24"/></w:rPr></w:pPr></w:p></w:tc><w:tc><w:tcPr><w:tcW w:w="8222" w:type="dxa"/></w:tcPr><w:p w14:paraId="09F12BF8" w14:textId="6B77BDAD" w:rsidR="0047123B" w:rsidRPr="00FF365E" w:rsidRDefault="00FF365E"><w:pPr><w:spacing w:line="240" w:lineRule="auto"/><w:rPr><w:rFonts w:eastAsia="Calibri"/><w:sz w:val="24"/><w:szCs w:val="24"/></w:rPr></w:pPr><w:r><w:rPr><w:rFonts w:eastAsia="Calibri"/><w:sz w:val="24"/><w:szCs w:val="24"/></w:rPr><w:t>Reiner Verdachtsmoment</w:t></w:r></w:p></w:tc></w:tr><w:tr w:rsidR="00FF365E" w:rsidRPr="00FF365E" w14:paraId="008D3EC2" w14:textId="77777777" w:rsidTr="00FF365E"><w:tc><w:tcPr><w:tcW w:w="2269" w:type="dxa"/><w:shd w:val="clear" w:color="auto" w:fill="FFC000"/></w:tcPr><w:p w14:paraId="243D131B" w14:textId="77777777" w:rsidR="00FF365E" w:rsidRPr="00FF365E" w:rsidRDefault="00FF365E" w:rsidP="00FF365E"><w:pPr><w:spacing w:line="240" w:lineRule="auto"/><w:jc w:val="right"/><w:rPr><w:rFonts w:eastAsia="Calibri"/><w:sz w:val="24"/><w:szCs w:val="24"/></w:rPr></w:pPr></w:p></w:tc><w:tc><w:tcPr><w:tcW w:w="283" w:type="dxa"/></w:tcPr><w:p w14:paraId="5612C77A" w14:textId="77777777" w:rsidR="00FF365E" w:rsidRPr="00FF365E" w:rsidRDefault="00FF365E" w:rsidP="00FF365E"><w:pPr><w:spacing w:line="240" w:lineRule="auto"/><w:rPr><w:rFonts w:eastAsia="Calibri"/><w:sz w:val="24"/><w:szCs w:val="24"/></w:rPr></w:pPr></w:p></w:tc><w:tc><w:tcPr><w:tcW w:w="8222" w:type="dxa"/></w:tcPr><w:p w14:paraId="297B76E7" w14:textId="5A9D910E" w:rsidR="00FF365E" w:rsidRPr="00FF365E" w:rsidRDefault="00FF365E" w:rsidP="00FF365E"><w:pPr><w:spacing w:line="240" w:lineRule="auto"/><w:rPr><w:rFonts w:eastAsia="Calibri"/><w:sz w:val="24"/><w:szCs w:val="24"/></w:rPr></w:pPr><w:r w:rsidRPr="00FF365E"><w:rPr><w:rFonts w:eastAsia="Calibri"/><w:sz w:val="24"/><w:szCs w:val="24"/></w:rPr><w:t>Instruierter Handwerker</w:t></w:r></w:p></w:tc></w:tr><w:tr w:rsidR="00FF365E" w:rsidRPr="00FF365E" w14:paraId="43FF66E6" w14:textId="77777777"><w:trPr><w:trHeight w:val="119"/></w:trPr><w:tc><w:tcPr><w:tcW w:w="2269" w:type="dxa"/><w:shd w:val="clear" w:color="auto" w:fill="FF0000"/></w:tcPr><w:p w14:paraId="544FD164" w14:textId="77777777" w:rsidR="00FF365E" w:rsidRPr="00FF365E" w:rsidRDefault="00FF365E" w:rsidP="00FF365E"><w:pPr><w:spacing w:line="240" w:lineRule="auto"/><w:rPr><w:rFonts w:eastAsia="Calibri"/><w:sz w:val="24"/><w:szCs w:val="24"/></w:rPr></w:pPr></w:p></w:tc><w:tc><w:tcPr><w:tcW w:w="283" w:type="dxa"/></w:tcPr><w:p w14:paraId="1520C03F" w14:textId="77777777" w:rsidR="00FF365E" w:rsidRPr="00FF365E" w:rsidRDefault="00FF365E" w:rsidP="00FF365E"><w:pPr><w:spacing w:line="240" w:lineRule="auto"/><w:rPr><w:rFonts w:eastAsia="Calibri"/><w:sz w:val="24"/><w:szCs w:val="24"/></w:rPr></w:pPr></w:p></w:tc><w:tc><w:tcPr><w:tcW w:w="8222" w:type="dxa"/></w:tcPr><w:p w14:paraId="247BFF57" w14:textId="77777777" w:rsidR="00FF365E" w:rsidRPr="00FF365E" w:rsidRDefault="00FF365E" w:rsidP="00FF365E"><w:pPr><w:spacing w:line="240" w:lineRule="auto"/><w:rPr><w:rFonts w:eastAsia="Calibri"/><w:sz w:val="24"/><w:szCs w:val="24"/></w:rPr></w:pPr><w:r w:rsidRPr="00FF365E"><w:rPr><w:rFonts w:eastAsia="Calibri"/><w:sz w:val="24"/><w:szCs w:val="24"/></w:rPr><w:t>Suva anerkannte Schadstoffsanierer</w:t></w:r></w:p></w:tc></w:tr><w:tr w:rsidR="00503D42" w:rsidRPr="00FF365E" w14:paraId="4D03938C" w14:textId="77777777" w:rsidTr="00503D42"><w:trPr><w:trHeight w:val="119"/></w:trPr><w:tc><w:tcPr><w:tcW w:w="2269" w:type="dxa"/></w:tcPr><w:p w14:paraId="2C6DB166" w14:textId="77777777" w:rsidR="00503D42" w:rsidRPr="00FF365E" w:rsidRDefault="00503D42" w:rsidP="00FF365E"><w:pPr><w:spacing w:line="240" w:lineRule="auto"/><w:rPr><w:rFonts w:eastAsia="Calibri"/><w:sz w:val="24"/><w:szCs w:val="24"/></w:rPr></w:pPr></w:p></w:tc><w:tc><w:tcPr><w:tcW w:w="283" w:type="dxa"/></w:tcPr><w:p w14:paraId="073B4E68" w14:textId="77777777" w:rsidR="00503D42" w:rsidRPr="00FF365E" w:rsidRDefault="00503D42" w:rsidP="00FF365E"><w:pPr><w:spacing w:line="240" w:lineRule="auto"/><w:rPr><w:rFonts w:eastAsia="Calibri"/><w:sz w:val="24"/><w:szCs w:val="24"/></w:rPr></w:pPr></w:p></w:tc><w:tc><w:tcPr><w:tcW w:w="8222" w:type="dxa"/></w:tcPr><w:p w14:paraId="4627BDB7" w14:textId="77777777" w:rsidR="00503D42" w:rsidRDefault="00503D42" w:rsidP="00FF365E"><w:pPr><w:spacing w:line="240" w:lineRule="auto"/><w:rPr><w:rFonts w:eastAsia="Calibri"/><w:sz w:val="24"/><w:szCs w:val="24"/></w:rPr></w:pPr></w:p><w:p w14:paraId="093B8FAD" w14:textId="77777777" w:rsidR="00503D42" w:rsidRPr="00FF365E" w:rsidRDefault="00503D42" w:rsidP="00FF365E"><w:pPr><w:spacing w:line="240" w:lineRule="auto"/><w:rPr><w:rFonts w:eastAsia="Calibri"/><w:sz w:val="24"/><w:szCs w:val="24"/></w:rPr></w:pPr></w:p></w:tc></w:tr></w:tbl><w:p w14:paraId="77BFC7D9" w14:textId="77777777" w:rsidR="00FF365E" w:rsidRDefault="0047123B" w:rsidP="00FF365E"><w:pPr><w:pStyle w:val="berschrift1"/><w:numPr><w:ilvl w:val="0"/><w:numId w:val="5"/></w:numPr><w:spacing w:before="240" w:after="0" w:line="240" w:lineRule="auto"/><w:rPr><w:rFonts w:eastAsia="Calibri"/><w:b/><w:bCs/><w:color w:val="2F5496"/><w:sz w:val="32"/><w:szCs w:val="32"/></w:rPr></w:pPr><w:r w:rsidRPr="00FF365E"><w:rPr><w:rFonts w:eastAsia="Calibri"/><w:b/><w:bCs/><w:color w:val="2F5496"/><w:sz w:val="32"/><w:szCs w:val="32"/></w:rPr><w:t>Übersicht der Bauschadstoffvorkommen mit Sanierungsangaben</w:t></w:r><w:bookmarkStart w:id="29" w:name="_3rdcrjn" w:colFirst="0" w:colLast="0"/><w:bookmarkEnd w:id="29"/></w:p><w:p w14:paraId="0EF9226A" w14:textId="441BF7DC" w:rsidR="0047123B" w:rsidRPr="00FF365E" w:rsidRDefault="0047123B" w:rsidP="00FF365E"><w:pPr><w:pStyle w:val="berschrift1"/><w:spacing w:before="240" w:after="0" w:line="240" w:lineRule="auto"/><w:rPr><w:rFonts w:eastAsia="Calibri"/><w:b/><w:bCs/><w:color w:val="2F5496"/><w:sz w:val="32"/><w:szCs w:val="32"/></w:rPr></w:pPr><w:r w:rsidRPr="00FF365E"><w:rPr><w:rFonts w:eastAsia="Calibri"/><w:sz w:val="24"/><w:szCs w:val="24"/></w:rPr><w:t>Die nachfolgende Tabelle zeigt alle identifizierten Schadstoffvorkommen:</w:t></w:r></w:p><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Dach/ Fassade
</w:t>
        </w:r>
      </w:p>
      <w:p>
        <w:pPr/>
        <w:r>
          <w:rPr/>
          <w:t xml:space="preserve">DG
</w:t>
        </w:r>
      </w:p>
      <w:p>
        <w:pPr/>
        <w:r>
          <w:rPr/>
          <w:t xml:space="preserve">Dachabdeckung/ Fassade Abdeckung
</w:t>
        </w:r>
      </w:p>
    </w:tc>
    <w:tc>
      <w:tcPr>
        <w:noWrap/>
      </w:tcPr>
      <w:p>
        <w:pPr/>
        <w:r>
          <w:rPr/>
          <w:t xml:space="preserve">Dach/ Fassade Schindeln</w:t>
        </w:r>
      </w:p>
    </w:tc>
    <w:tc>
      <w:tcPr>
        <w:noWrap/>
      </w:tcPr>
      <w:p>
        <w:pPr/>
        <w:r>
          <w:rPr/>
          <w:t xml:space="preserve">Faserzement</w:t>
        </w:r>
      </w:p>
    </w:tc>
    <w:tc>
      <w:tcPr>
        <w:noWrap/>
      </w:tcPr>
      <w:p>
        <w:pPr/>
        <w:r>
          <w:rPr/>
          <w:t xml:space="preserve">Asbest</w:t>
        </w:r>
      </w:p>
    </w:tc>
    <w:tc>
      <w:tcPr>
        <w:noWrap/>
      </w:tcPr>
      <w:p>
        <w:pPr/>
        <w:r>
          <w:rPr/>
          <w:t xml:space="preserve"></w:t>
        </w:r>
      </w:p>
    </w:tc>
    <w:tc>
      <w:tcPr>
        <w:noWrap/>
      </w:tcPr>
      <w:p>
        <w:pPr/>
        <w:r>
          <w:rPr/>
          <w:t xml:space="preserve"></w:t>
        </w:r>
      </w:p>
    </w:tc>
    <w:tc>
      <w:tcPr>
        <w:noWrap/>
      </w:tcPr>
      <w:p>
        <w:pPr>
          <w:jc w:val="center"/>
        </w:pPr>
        <w:r>
          <w:rPr/>
          <w:t xml:space="preserve">X</w:t>
        </w:r>
      </w:p>
    </w:tc>
  </w:tr>
  <w:tr>
    <w:trPr/>
    <w:tc>
      <w:tcPr>
        <w:shd w:val="clear" w:fill="orange"/>
        <w:noWrap/>
      </w:tcPr>
      <w:p>
        <w:pPr/>
        <w:r>
          <w:rPr/>
          <w:t xml:space="preserve">MaP-2</w:t>
        </w:r>
      </w:p>
    </w:tc>
    <w:tc>
      <w:tcPr>
        <w:noWrap/>
      </w:tcPr>
      <w:p>
        <w:pPr/>
        <w:r>
          <w:rPr/>
          <w:t xml:space="preserve">Balkon
</w:t>
        </w:r>
      </w:p>
      <w:p>
        <w:pPr/>
        <w:r>
          <w:rPr/>
          <w:t xml:space="preserve">EG
</w:t>
        </w:r>
      </w:p>
      <w:p>
        <w:pPr/>
        <w:r>
          <w:rPr/>
          <w:t xml:space="preserve">Boden
</w:t>
        </w:r>
      </w:p>
    </w:tc>
    <w:tc>
      <w:tcPr>
        <w:noWrap/>
      </w:tcPr>
      <w:p>
        <w:pPr/>
        <w:r>
          <w:rPr/>
          <w:t xml:space="preserve">Dach/ Fassade Schindeln</w:t>
        </w:r>
      </w:p>
    </w:tc>
    <w:tc>
      <w:tcPr>
        <w:noWrap/>
      </w:tcPr>
      <w:p>
        <w:pPr/>
        <w:r>
          <w:rPr/>
          <w:t xml:space="preserve">Faserzement</w:t>
        </w:r>
      </w:p>
    </w:tc>
    <w:tc>
      <w:tcPr>
        <w:noWrap/>
      </w:tcPr>
      <w:p>
        <w:pPr/>
        <w:r>
          <w:rPr/>
          <w:t xml:space="preserve">Asbest</w:t>
        </w:r>
      </w:p>
    </w:tc>
    <w:tc>
      <w:tcPr>
        <w:noWrap/>
      </w:tcPr>
      <w:p>
        <w:pPr/>
        <w:r>
          <w:rPr/>
          <w:t xml:space="preserve"></w:t>
        </w:r>
      </w:p>
    </w:tc>
    <w:tc>
      <w:tcPr>
        <w:noWrap/>
      </w:tcPr>
      <w:p>
        <w:pPr/>
        <w:r>
          <w:rPr/>
          <w:t xml:space="preserve"></w:t>
        </w:r>
      </w:p>
    </w:tc>
    <w:tc>
      <w:tcPr>
        <w:noWrap/>
      </w:tcPr>
      <w:p>
        <w:pPr>
          <w:jc w:val="center"/>
        </w:pPr>
        <w:r>
          <w:rPr/>
          <w:t xml:space="preserve">X</w:t>
        </w:r>
      </w:p>
    </w:tc>
  </w:tr>
</w:tbl>
<w:p w14:paraId="3842DB8E" w14:textId="77777777" w:rsidR="00503D42" w:rsidRDefault="00503D42"><w:pPr><w:rPr><w:rFonts w:eastAsia="Calibri"/><w:sz w:val="24"/><w:szCs w:val="24"/></w:rPr></w:pPr><w:r><w:rPr><w:rFonts w:eastAsia="Calibri"/><w:sz w:val="24"/><w:szCs w:val="24"/></w:rPr><w:br w:type="page"/></w:r></w:p><w:p w14:paraId="3AF71CEF" w14:textId="2FB3D4EA" w:rsidR="0047123B" w:rsidRPr="00FF365E" w:rsidRDefault="0047123B" w:rsidP="00FF365E"><w:pPr><w:pStyle w:val="berschrift1"/><w:numPr><w:ilvl w:val="0"/><w:numId w:val="5"/></w:numPr><w:spacing w:before="240" w:after="0" w:line="240" w:lineRule="auto"/><w:rPr><w:rFonts w:eastAsia="Calibri"/><w:b/><w:bCs/><w:color w:val="2F5496"/><w:sz w:val="32"/><w:szCs w:val="32"/></w:rPr></w:pPr><w:r w:rsidRPr="00FF365E"><w:rPr><w:rFonts w:eastAsia="Calibri"/><w:b/><w:bCs/><w:color w:val="2F5496"/><w:sz w:val="32"/><w:szCs w:val="32"/></w:rPr><w:lastRenderedPageBreak/><w:t xml:space="preserve">Sanierung der Schadstoffe </w:t></w:r></w:p><w:p w14:paraId="351DC85A" w14:textId="77777777" w:rsidR="0047123B" w:rsidRDefault="0047123B" w:rsidP="0047123B"><w:pPr><w:pStyle w:val="berschrift2"/><w:numPr><w:ilvl w:val="1"/><w:numId w:val="5"/></w:numPr><w:spacing w:before="40" w:after="0" w:line="240" w:lineRule="auto"/><w:rPr><w:rFonts w:eastAsia="Calibri"/><w:b/><w:color w:val="2F5496"/><w:sz w:val="26"/><w:szCs w:val="26"/></w:rPr></w:pPr><w:r w:rsidRPr="00FF365E"><w:rPr><w:rFonts w:eastAsia="Calibri"/><w:b/><w:color w:val="2F5496"/><w:sz w:val="26"/><w:szCs w:val="26"/></w:rPr><w:t>Sanierung durch Schadstoffsanierer</w:t></w:r></w:p><w:p w14:paraId="335536F7" w14:textId="77777777" w:rsidR="00CE0139" w:rsidRPr="00CE0139" w:rsidRDefault="00CE0139" w:rsidP="00CE0139"/><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w:pPr><w:spacing w:line="240" w:lineRule="auto"/><w:rPr><w:sz w:val="24"/><w:szCs w:val="24"/></w:rPr></w:pPr></w:p><w:p w14:paraId="1FA56632" w14:textId="77777777" w:rsidR="0047123B" w:rsidRPr="00FF365E" w:rsidRDefault="0047123B" w:rsidP="0047123B"><w:pPr><w:pStyle w:val="berschrift2"/><w:numPr><w:ilvl w:val="1"/><w:numId w:val="5"/></w:numPr><w:spacing w:before="40" w:after="0" w:line="240" w:lineRule="auto"/><w:rPr><w:rFonts w:eastAsia="Calibri"/><w:b/><w:color w:val="2F5496"/><w:sz w:val="26"/><w:szCs w:val="26"/></w:rPr></w:pPr><w:bookmarkStart w:id="32" w:name="_26in1rg" w:colFirst="0" w:colLast="0"/><w:bookmarkEnd w:id="32"/><w:r w:rsidRPr="00FF365E"><w:rPr><w:rFonts w:eastAsia="Calibri"/><w:b/><w:color w:val="2F5496"/><w:sz w:val="26"/><w:szCs w:val="26"/></w:rPr><w:t>Sanierung durch instruierte Handwerker</w:t></w:r></w:p><w:p w14:paraId="274E4603" w14:textId="0AB32168" w:rsidR="0047123B" w:rsidRPr="00FF365E" w:rsidRDefault="0047123B" w:rsidP="0047123B"><w:pPr><w:spacing w:line="240" w:lineRule="auto"/><w:rPr><w:rFonts w:eastAsia="Calibri"/><w:sz w:val="24"/><w:szCs w:val="24"/></w:rPr></w:pPr><w:r w:rsidRPr="00FF365E"><w:rPr><w:rFonts w:eastAsia="Calibri"/><w:sz w:val="24"/><w:szCs w:val="24"/></w:rPr><w:t xml:space="preserve">Diese Tabelle Zeigt Schadstoffbefunde welche unter Einhaltung der angegebenen </w:t></w:r><w:r w:rsidR="00AE6983"><w:rPr><w:rFonts w:eastAsia="Calibri"/><w:sz w:val="24"/><w:szCs w:val="24"/></w:rPr><w:t>Richtlinien</w:t></w:r><w:r w:rsidRPr="00FF365E"><w:rPr><w:rFonts w:eastAsia="Calibri"/><w:sz w:val="24"/><w:szCs w:val="24"/></w:rPr><w:t xml:space="preserve"> durch instruierte Handwerker rückgebaut werden können:</w:t></w:r></w:p><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MaP-2</w:t>
        </w:r>
      </w:p>
    </w:tc>
    <w:tc>
      <w:tcPr>
        <w:noWrap/>
      </w:tcPr>
      <w:p>
        <w:pPr/>
        <w:r>
          <w:rPr/>
          <w:t xml:space="preserve">Faserzement</w:t>
        </w:r>
      </w:p>
    </w:tc>
    <w:tc>
      <w:tcPr>
        <w:noWrap/>
      </w:tcPr>
      <w:p>
        <w:pPr/>
        <w:r>
          <w:rPr/>
          <w:t xml:space="preserve"></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w:pPr><w:pStyle w:val="berschrift1"/><w:numPr><w:ilvl w:val="0"/><w:numId w:val="5"/></w:numPr><w:spacing w:before="240" w:after="0" w:line="240" w:lineRule="auto"/><w:rPr><w:rFonts w:eastAsia="Calibri"/><w:b/><w:bCs/><w:color w:val="2F5496"/><w:sz w:val="32"/><w:szCs w:val="32"/></w:rPr></w:pPr><w:bookmarkStart w:id="34" w:name="_z337ya" w:colFirst="0" w:colLast="0"/><w:bookmarkEnd w:id="34"/><w:r w:rsidRPr="00FF365E"><w:rPr><w:rFonts w:eastAsia="Calibri"/><w:b/><w:bCs/><w:color w:val="2F5496"/><w:sz w:val="32"/><w:szCs w:val="32"/></w:rPr><w:t>Entsorgung der Schadstoffe</w:t></w:r></w:p><w:p w14:paraId="0CB8CD6C" w14:textId="77777777" w:rsidR="0047123B" w:rsidRPr="00FF365E" w:rsidRDefault="0047123B" w:rsidP="0047123B"><w:pPr><w:pStyle w:val="berschrift2"/><w:numPr><w:ilvl w:val="1"/><w:numId w:val="5"/></w:numPr><w:spacing w:before="40" w:after="0" w:line="240" w:lineRule="auto"/><w:rPr><w:rFonts w:eastAsia="Calibri"/><w:b/><w:color w:val="2F5496"/><w:sz w:val="40"/><w:szCs w:val="40"/></w:rPr></w:pPr><w:r w:rsidRPr="00FF365E"><w:rPr><w:rFonts w:eastAsia="Calibri"/><w:b/><w:color w:val="2F5496"/><w:sz w:val="26"/><w:szCs w:val="26"/></w:rPr><w:t>Entsorgungskonzept für die Schadstoffe</w:t></w:r></w:p><w:p w14:paraId="28AD532C" w14:textId="15155B8A" w:rsidR="0047123B" w:rsidRPr="00FF365E" w:rsidRDefault="0047123B" w:rsidP="0047123B"><w:pPr><w:spacing w:line="240" w:lineRule="auto"/><w:rPr><w:rFonts w:eastAsia="Calibri"/><w:sz w:val="24"/><w:szCs w:val="24"/></w:rPr></w:pPr><w:r w:rsidRPr="00FF365E"><w:rPr><w:rFonts w:eastAsia="Calibri"/><w:sz w:val="24"/><w:szCs w:val="24"/></w:rPr><w:t>Die folgende Tabelle gibt einen Überblick über die korrekte Entsorgung der Schadstoffe:</w:t></w:r></w:p><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w:t>
        </w:r>
      </w:p>
    </w:tc>
  </w:tr>
  <w:tr>
    <w:trPr/>
    <w:tc>
      <w:tcPr>
        <w:shd w:val="clear" w:fill="orange"/>
        <w:noWrap/>
      </w:tcPr>
      <w:p>
        <w:pPr/>
        <w:r>
          <w:rPr/>
          <w:t xml:space="preserve">MaP-2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w:t>
        </w:r>
      </w:p>
    </w:tc>
  </w:tr>
</w:tbl>
<w:p w14:paraId="383C7F0A" w14:textId="66A0B038" w:rsidR="0047123B" w:rsidRPr="00FF365E" w:rsidRDefault="0047123B" w:rsidP="00FF365E"><w:pPr><w:pStyle w:val="berschrift1"/><w:numPr><w:ilvl w:val="0"/><w:numId w:val="5"/></w:numPr><w:spacing w:before="240" w:after="0" w:line="240" w:lineRule="auto"/></w:pPr><w:bookmarkStart w:id="35" w:name="OLE_LINK29"/><w:r w:rsidRPr="00FF365E"><w:rPr><w:rFonts w:eastAsia="Calibri"/><w:b/><w:color w:val="2F5496"/><w:sz w:val="32"/><w:szCs w:val="32"/></w:rPr><w:t>Empfehlung</w:t></w:r><w:bookmarkEnd w:id="35"/></w:p><w:p w14:paraId="03E28039" w14:textId="77777777" w:rsidR="0047123B" w:rsidRDefault="0047123B" w:rsidP="0047123B"><w:pPr><w:spacing w:line="240" w:lineRule="auto"/><w:rPr><w:sz w:val="24"/><w:szCs w:val="24"/></w:rPr></w:pPr></w:p><w:p w14:paraId="4C2008AB" w14:textId="77777777" w:rsidR="00503D42" w:rsidRPr="00503D42" w:rsidRDefault="00503D42" w:rsidP="00503D42"><w:pPr><w:spacing w:line="240" w:lineRule="auto"/><w:rPr><w:sz w:val="24"/><w:szCs w:val="24"/><w:lang w:val="de-CH"/></w:rPr></w:pPr><w:bookmarkStart w:id="36" w:name="_Hlk208928005"/><w:r w:rsidRPr="00503D42"><w:rPr><w:sz w:val="24"/><w:szCs w:val="24"/><w:lang w:val="de-CH"/></w:rPr><w:t>Der Eigentümer der Liegenschaft ist verantwortlich, die Mieter und Handwerker auf</w:t></w:r></w:p><w:p w14:paraId="03F9602A" w14:textId="77777777" w:rsidR="00503D42" w:rsidRPr="00503D42" w:rsidRDefault="00503D42" w:rsidP="00503D42"><w:pPr><w:spacing w:line="240" w:lineRule="auto"/><w:rPr><w:sz w:val="24"/><w:szCs w:val="24"/><w:lang w:val="de-CH"/></w:rPr></w:pPr><w:r w:rsidRPr="00503D42"><w:rPr><w:sz w:val="24"/><w:szCs w:val="24"/><w:lang w:val="de-CH"/></w:rPr><w:t>die schadstoffhaltigen Materialien aufmerksam zu machen und über die Gefahren zu</w:t></w:r></w:p><w:p w14:paraId="10EAEF25" w14:textId="77777777" w:rsidR="00503D42" w:rsidRPr="00503D42" w:rsidRDefault="00503D42" w:rsidP="00503D42"><w:pPr><w:spacing w:line="240" w:lineRule="auto"/><w:rPr><w:sz w:val="24"/><w:szCs w:val="24"/><w:lang w:val="de-CH"/></w:rPr></w:pPr><w:r w:rsidRPr="00503D42"><w:rPr><w:sz w:val="24"/><w:szCs w:val="24"/><w:lang w:val="de-CH"/></w:rPr><w:t>informieren. Hiermit soll sichergestellt werden, dass nicht versehentlich Arbeiten an</w:t></w:r></w:p><w:p w14:paraId="1FE527A6" w14:textId="77777777" w:rsidR="00503D42" w:rsidRPr="00503D42" w:rsidRDefault="00503D42" w:rsidP="00503D42"><w:pPr><w:spacing w:line="240" w:lineRule="auto"/><w:rPr><w:sz w:val="24"/><w:szCs w:val="24"/><w:lang w:val="de-CH"/></w:rPr></w:pPr><w:r w:rsidRPr="00503D42"><w:rPr><w:sz w:val="24"/><w:szCs w:val="24"/><w:lang w:val="de-CH"/></w:rPr><w:t>schadstoffhaltigen Materialien durchgeführt werden und dadurch unbewusst eine</w:t></w:r></w:p><w:p w14:paraId="352ED08A" w14:textId="77777777" w:rsidR="00503D42" w:rsidRPr="00503D42" w:rsidRDefault="00503D42" w:rsidP="00503D42"><w:pPr><w:spacing w:line="240" w:lineRule="auto"/><w:rPr><w:sz w:val="24"/><w:szCs w:val="24"/><w:lang w:val="de-CH"/></w:rPr></w:pPr><w:r w:rsidRPr="00503D42"><w:rPr><w:sz w:val="24"/><w:szCs w:val="24"/><w:lang w:val="de-CH"/></w:rPr><w:t>gefährliche Schadstofffreisetzung erfolgt. Siehe auch VVEA Art. 16.</w:t></w:r></w:p><w:p w14:paraId="600311AD" w14:textId="77777777" w:rsidR="00503D42" w:rsidRPr="00503D42" w:rsidRDefault="00503D42" w:rsidP="00503D42"><w:pPr><w:spacing w:line="240" w:lineRule="auto"/><w:rPr><w:sz w:val="24"/><w:szCs w:val="24"/><w:lang w:val="de-CH"/></w:rPr></w:pPr></w:p><w:p w14:paraId="70CA07FD" w14:textId="77777777" w:rsidR="00503D42" w:rsidRPr="00503D42" w:rsidRDefault="00503D42" w:rsidP="00503D42"><w:pPr><w:spacing w:line="240" w:lineRule="auto"/><w:rPr><w:sz w:val="24"/><w:szCs w:val="24"/><w:lang w:val="de-CH"/></w:rPr></w:pPr><w:r w:rsidRPr="00503D42"><w:rPr><w:sz w:val="24"/><w:szCs w:val="24"/><w:lang w:val="de-CH"/></w:rPr><w:t>Vorschriften, Erfahrungs-, Richt- und Grenzwerte zu Schadstoffen können ändern.</w:t></w:r></w:p><w:p w14:paraId="11A17591" w14:textId="77777777" w:rsidR="00503D42" w:rsidRPr="00503D42" w:rsidRDefault="00503D42" w:rsidP="00503D42"><w:pPr><w:spacing w:line="240" w:lineRule="auto"/><w:rPr><w:sz w:val="24"/><w:szCs w:val="24"/><w:lang w:val="de-CH"/></w:rPr></w:pPr><w:r w:rsidRPr="00503D42"><w:rPr><w:sz w:val="24"/><w:szCs w:val="24"/><w:lang w:val="de-CH"/></w:rPr><w:t>Bei grösseren Objekten, die nach mehr als einem Jahr nach Verfassung des</w:t></w:r></w:p><w:p w14:paraId="7A27EA81" w14:textId="77777777" w:rsidR="00503D42" w:rsidRPr="00503D42" w:rsidRDefault="00503D42" w:rsidP="00503D42"><w:pPr><w:spacing w:line="240" w:lineRule="auto"/><w:rPr><w:sz w:val="24"/><w:szCs w:val="24"/><w:lang w:val="de-CH"/></w:rPr></w:pPr><w:r w:rsidRPr="00503D42"><w:rPr><w:sz w:val="24"/><w:szCs w:val="24"/><w:lang w:val="de-CH"/></w:rPr><w:t>vorliegenden Berichtes erstmals baulich verändert werden, empfehlen wir eine</w:t></w:r></w:p><w:p w14:paraId="685C44DB" w14:textId="77777777" w:rsidR="00503D42" w:rsidRPr="00503D42" w:rsidRDefault="00503D42" w:rsidP="00503D42"><w:pPr><w:spacing w:line="240" w:lineRule="auto"/><w:rPr><w:sz w:val="24"/><w:szCs w:val="24"/><w:lang w:val="de-CH"/></w:rPr></w:pPr><w:r w:rsidRPr="00503D42"><w:rPr><w:sz w:val="24"/><w:szCs w:val="24"/><w:lang w:val="de-CH"/></w:rPr><w:t>Überprüfung bzw. Beurteilung der Gültigkeit und Vollständigkeit dieses Berichtes</w:t></w:r></w:p><w:p w14:paraId="36CA7846" w14:textId="77777777" w:rsidR="00503D42" w:rsidRPr="00503D42" w:rsidRDefault="00503D42" w:rsidP="00503D42"><w:pPr><w:spacing w:line="240" w:lineRule="auto"/><w:rPr><w:sz w:val="24"/><w:szCs w:val="24"/><w:lang w:val="de-CH"/></w:rPr></w:pPr><w:r w:rsidRPr="00503D42"><w:rPr><w:sz w:val="24"/><w:szCs w:val="24"/><w:lang w:val="de-CH"/></w:rPr><w:t>gemäss den geltenden Vorschriften.</w:t></w:r></w:p><w:bookmarkEnd w:id="36"/><w:p w14:paraId="1074F2CB" w14:textId="77777777" w:rsidR="00503D42" w:rsidRPr="00503D42" w:rsidRDefault="00503D42" w:rsidP="00503D42"><w:pPr><w:spacing w:line="240" w:lineRule="auto"/><w:rPr><w:sz w:val="24"/><w:szCs w:val="24"/><w:lang w:val="de-CH"/></w:rPr></w:pPr></w:p><w:p w14:paraId="719315A8" w14:textId="77777777" w:rsidR="00503D42" w:rsidRPr="00503D42" w:rsidRDefault="00503D42" w:rsidP="00503D42"><w:pPr><w:spacing w:line="240" w:lineRule="auto"/><w:rPr><w:sz w:val="24"/><w:szCs w:val="24"/><w:lang w:val="de-DE"/></w:rPr></w:pPr><w:r w:rsidRPr="00503D42"><w:rPr><w:sz w:val="24"/><w:szCs w:val="24"/><w:lang w:val="de-DE"/></w:rPr><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w:r></w:p><w:p w14:paraId="4D03314E" w14:textId="77777777" w:rsidR="00AE6983" w:rsidRPr="00503D42" w:rsidRDefault="00AE6983" w:rsidP="0047123B"><w:pPr><w:spacing w:line="240" w:lineRule="auto"/><w:rPr><w:sz w:val="24"/><w:szCs w:val="24"/><w:lang w:val="de-DE"/></w:rPr></w:pPr></w:p><w:p>
  <w:pPr/>
  <w:r>
    <w:rPr>
      <w:sz w:val="24"/>
      <w:szCs w:val="24"/>
    </w:rPr>
    <w:t xml:space="preserve"><div style="font-family: Arial; font-size: 12pt;"></w:t>
  </w:r>
  <w:br/>
  <w:r>
    <w:rPr>
      <w:sz w:val="24"/>
      <w:szCs w:val="24"/>
    </w:rPr>
    <w:t xml:space="preserve"></w:t>
  </w:r>
  <w:br/>
  <w:r>
    <w:rPr>
      <w:sz w:val="24"/>
      <w:szCs w:val="24"/>
      <w:b w:val="1"/>
      <w:bCs w:val="1"/>
    </w:rPr>
    <w:t xml:space="preserve"></w:t>
  </w:r>
  <w:r>
    <w:rPr>
      <w:sz w:val="24"/>
      <w:szCs w:val="24"/>
      <w:b w:val="1"/>
      <w:bCs w:val="1"/>
    </w:rPr>
    <w:t xml:space="preserve">Probe-ID MaP-1 – Material Faserzement:</w:t>
  </w:r>
  <w:r>
    <w:rPr>
      <w:sz w:val="24"/>
      <w:szCs w:val="24"/>
    </w:rPr>
    <w:t xml:space="preserve"> Das Material befindet sich bei der Dach- und Fassadenabdeckung im Dachgeschoss und enthält Asbest. Die Sanierung kann durch instruierte Handwerker nach Richtlinie 33031 erfolgen; DKS 3 und LVA-Code 17 06 98 nk sind zu beachten.</w:t>
  </w:r>
  <w:br/>
  <w:r>
    <w:rPr>
      <w:sz w:val="24"/>
      <w:szCs w:val="24"/>
    </w:rPr>
    <w:t xml:space="preserve"></w:t>
  </w:r>
  <w:br/>
  <w:r>
    <w:rPr>
      <w:sz w:val="24"/>
      <w:szCs w:val="24"/>
      <w:b w:val="1"/>
      <w:bCs w:val="1"/>
    </w:rPr>
    <w:t xml:space="preserve"></w:t>
  </w:r>
  <w:r>
    <w:rPr>
      <w:sz w:val="24"/>
      <w:szCs w:val="24"/>
      <w:b w:val="1"/>
      <w:bCs w:val="1"/>
    </w:rPr>
    <w:t xml:space="preserve">Probe-ID MaP-2 – Material Faserzement:</w:t>
  </w:r>
  <w:r>
    <w:rPr>
      <w:sz w:val="24"/>
      <w:szCs w:val="24"/>
    </w:rPr>
    <w:t xml:space="preserve"> Das Material befindet sich beim Balkon im Erdgeschoss im Bereich des Bodens und enthält Asbest. Die Sanierung kann durch instruierte Handwerker nach Richtlinie 33031 erfolgen; DKS 3 und LVA-Code 17 06 98 nk sind zu beachten.</w:t>
  </w:r>
  <w:br/>
  <w:r>
    <w:rPr>
      <w:sz w:val="24"/>
      <w:szCs w:val="24"/>
    </w:rPr>
    <w:t xml:space="preserve"></w:t>
  </w:r>
  <w:br/>
  <w:r>
    <w:rPr>
      <w:sz w:val="24"/>
      <w:szCs w:val="24"/>
    </w:rPr>
    <w:t xml:space="preserve"></div></w:t>
  </w:r>
  <w:br/>
</w:p>
<w:p w14:paraId="7A553631" w14:textId="043D9631" w:rsidR="00527FA2" w:rsidRPr="00835DB3" w:rsidRDefault="00527FA2" w:rsidP="00527FA2"><w:pPr><w:spacing w:line="240" w:lineRule="auto"/><w:rPr><w:sz w:val="24"/><w:szCs w:val="24"/><w:lang w:val="de-CH"/></w:rPr></w:pPr><w:r w:rsidRPr="00835DB3"><w:rPr><w:sz w:val="24"/><w:szCs w:val="24"/><w:lang w:val="de-CH"/></w:rPr><w:t>Wir hoffen Ihnen hiermit einen klaren Überblick über die Schadstoff-Situation in Ihrem Projekt zu ge</w:t></w:r><w:r><w:rPr><w:sz w:val="24"/><w:szCs w:val="24"/><w:lang w:val="de-CH"/></w:rPr><w:t>währe</w:t></w:r><w:r w:rsidRPr="00835DB3"><w:rPr><w:sz w:val="24"/><w:szCs w:val="24"/><w:lang w:val="de-CH"/></w:rPr><w:t>n und stehen für Rückfragen oder für die Koordination der nächsten Schritte gerne zur Verfügung</w:t></w:r><w:r><w:rPr><w:sz w:val="24"/><w:szCs w:val="24"/><w:lang w:val="de-CH"/></w:rPr><w:t>.</w:t></w:r></w:p><w:p w14:paraId="5D954B69" w14:textId="2A4F9D43" w:rsidR="00223B3A" w:rsidRPr="00503D42" w:rsidRDefault="00527FA2" w:rsidP="00B63228"><w:pPr><w:spacing w:line="240" w:lineRule="auto"/><w:rPr><w:sz w:val="24"/><w:szCs w:val="24"/><w:lang w:val="de-CH"/></w:rPr><w:sectPr w:rsidR="00223B3A" w:rsidRPr="00503D42" w:rsidSect="00AE5C05"><w:headerReference w:type="even" r:id="rId7"/><w:headerReference w:type="default" r:id="rId8"/><w:footerReference w:type="even" r:id="rId9"/><w:footerReference w:type="default" r:id="rId10"/><w:headerReference w:type="first" r:id="rId11"/><w:footerReference w:type="first" r:id="rId12"/><w:pgSz w:w="11909" w:h="16834"/><w:pgMar w:top="1440" w:right="1440" w:bottom="1440" w:left="1440" w:header="720" w:footer="720" w:gutter="0"/><w:pgNumType w:start="1"/><w:cols w:space="720"/><w:titlePg/></w:sectPr></w:pPr><w:r w:rsidRPr="00503D42"><w:rPr><w:sz w:val="24"/><w:szCs w:val="24"/><w:lang w:val="de-CH"/></w:rPr><w:lastRenderedPageBreak/><w:br/></w:r><w:r w:rsidR="0047123B" w:rsidRPr="00503D42"><w:rPr><w:sz w:val="24"/><w:szCs w:val="24"/><w:lang w:val="de-CH"/></w:rPr><w:br/></w:r><w:r w:rsidRPr="00503D42"><w:rPr><w:sz w:val="24"/><w:szCs w:val="24"/><w:lang w:val="de-CH"/></w:rPr><w:t>Daniel Santiago</w:t></w:r><w:r w:rsidR="0047123B" w:rsidRPr="00503D42"><w:rPr><w:sz w:val="24"/><w:szCs w:val="24"/><w:lang w:val="de-CH"/></w:rPr><w:br/></w:r><w:r w:rsidR="0047123B" w:rsidRPr="00503D42"><w:rPr><w:sz w:val="24"/><w:szCs w:val="24"/><w:lang w:val="de-CH"/></w:rPr><w:br/><w:t>asbesttest.ch GmbH</w:t></w:r><w:r w:rsidR="0047123B" w:rsidRPr="00503D42"><w:rPr><w:sz w:val="24"/><w:szCs w:val="24"/><w:lang w:val="de-CH"/></w:rPr><w:br/></w:r><w:bookmarkStart w:id="38" w:name="_1ksv4uv" w:colFirst="0" w:colLast="0"/><w:bookmarkEnd w:id="0"/><w:bookmarkEnd w:id="38"/><w:r w:rsidR="00770296" w:rsidRPr="00503D42"><w:rPr><w:sz w:val="24"/><w:szCs w:val="24"/><w:lang w:val="de-CH"/></w:rPr><w:t xml:space="preserve">Via </w:t></w:r><w:r w:rsidR="00503D42" w:rsidRPr="00503D42"><w:rPr><w:sz w:val="24"/><w:szCs w:val="24"/><w:lang w:val="de-CH"/></w:rPr><w:t>da Mu</w:t></w:r><w:r w:rsidR="00503D42"><w:rPr><w:sz w:val="24"/><w:szCs w:val="24"/><w:lang w:val="de-CH"/></w:rPr><w:t>nt 33</w:t></w:r><w:r w:rsidR="00770296" w:rsidRPr="00503D42"><w:rPr><w:sz w:val="24"/><w:szCs w:val="24"/><w:lang w:val="de-CH"/></w:rPr><w:br/><w:t>7013 Domat/Ems</w:t></w:r></w:p><w:p w14:paraId="437ADC1A" w14:textId="77777777" w:rsidR="003568DE" w:rsidRPr="00FF365E" w:rsidRDefault="003568DE" w:rsidP="003568DE"><w:pPr><w:spacing w:line="240" w:lineRule="auto"/><w:rPr><w:sz w:val="24"/><w:szCs w:val="24"/></w:rPr></w:pPr><w:bookmarkStart w:id="39" w:name="OLE_LINK2"/><w:r w:rsidRPr="00FF365E"><w:rPr><w:rFonts w:eastAsia="Calibri"/><w:b/><w:color w:val="2F5496"/><w:sz w:val="32"/><w:szCs w:val="32"/></w:rPr><w:lastRenderedPageBreak/><w:t>Zusätzliche Beigaben</w:t></w:r></w:p><w:p w14:paraId="5B5AACEE" w14:textId="77777777" w:rsidR="003568DE" w:rsidRPr="00FF365E" w:rsidRDefault="003568DE" w:rsidP="003568DE"><w:pPr><w:spacing w:line="240" w:lineRule="auto"/><w:rPr><w:rFonts w:eastAsia="Calibri"/><w:sz w:val="24"/><w:szCs w:val="24"/></w:rPr></w:pPr></w:p><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Dach/ Fassade
</w:t>
        </w:r>
      </w:p>
      <w:p>
        <w:pPr/>
        <w:r>
          <w:rPr/>
          <w:t xml:space="preserve">DG
</w:t>
        </w:r>
      </w:p>
      <w:p>
        <w:pPr/>
        <w:r>
          <w:rPr/>
          <w:t xml:space="preserve">Dachabdeckung/ Fassade Abdeckung
</w:t>
        </w:r>
      </w:p>
    </w:tc>
    <w:tc>
      <w:tcPr>
        <w:shd w:val="clear" w:fill="orange"/>
        <w:noWrap/>
      </w:tcPr>
      <w:p>
        <w:pPr/>
        <w:r>
          <w:rPr/>
          <w:t xml:space="preserve">VM-1
</w:t>
        </w:r>
      </w:p>
      <w:p>
        <w:pPr/>
        <w:r>
          <w:rPr/>
          <w:t xml:space="preserve">Faserzement
</w:t>
        </w:r>
      </w:p>
      <w:p>
        <w:pPr/>
        <w:r>
          <w:rPr/>
          <w:t xml:space="preserve">Dach/ Fassade Schindeln
</w:t>
        </w:r>
      </w:p>
    </w:tc>
    <w:tc>
      <w:tcPr>
        <w:shd w:val="clear" w:fill="orange"/>
        <w:noWrap/>
      </w:tcPr>
      <w:p>
        <w:pPr/>
        <w:r>
          <w:rPr/>
          <w:t xml:space="preserve"></w:t>
        </w:r>
      </w:p>
    </w:tc>
    <w:tc>
      <w:tcPr>
        <w:shd w:val="clear" w:fill="orange"/>
        <w:noWrap/>
      </w:tcPr>
      <w:p>
        <w:pPr/>
        <w:r>
          <w:rPr/>
          <w:t xml:space="preserve"></w:t><w:pict><v:shape type="#_x0000_t75" style="width:100px;height:150px" stroked="f" filled="f"><v:imagedata r:id="rId22" o:title=""/></v:shape></w:pict><w:t xml:space="preserve"></w:t>
        </w:r>
      </w:p>
    </w:tc>
    <w:tc>
      <w:tcPr>
        <w:shd w:val="clear" w:fill="orange"/>
        <w:noWrap/>
      </w:tcPr>
      <w:p>
        <w:pPr/>
        <w:r>
          <w:rPr/>
          <w:t xml:space="preserve"></w:t><w:pict><v:shape type="#_x0000_t75" style="width:100px;height:150px" stroked="f" filled="f"><v:imagedata r:id="rId23" o:title=""/></v:shape></w:pict><w:t xml:space="preserve"></w:t>
        </w:r>
      </w:p>
    </w:tc>
  </w:tr>
  <w:tr>
    <w:trPr/>
    <w:tc>
      <w:tcPr>
        <w:shd w:val="clear" w:fill="orange"/>
        <w:noWrap/>
      </w:tcPr>
      <w:p>
        <w:pPr/>
        <w:r>
          <w:rPr/>
          <w:t xml:space="preserve">MaP-2</w:t>
        </w:r>
      </w:p>
    </w:tc>
    <w:tc>
      <w:tcPr>
        <w:shd w:val="clear" w:fill="orange"/>
        <w:noWrap/>
      </w:tcPr>
      <w:p>
        <w:pPr/>
        <w:r>
          <w:rPr/>
          <w:t xml:space="preserve">Balkon
</w:t>
        </w:r>
      </w:p>
      <w:p>
        <w:pPr/>
        <w:r>
          <w:rPr/>
          <w:t xml:space="preserve">EG
</w:t>
        </w:r>
      </w:p>
      <w:p>
        <w:pPr/>
        <w:r>
          <w:rPr/>
          <w:t xml:space="preserve">Boden
</w:t>
        </w:r>
      </w:p>
    </w:tc>
    <w:tc>
      <w:tcPr>
        <w:shd w:val="clear" w:fill="orange"/>
        <w:noWrap/>
      </w:tcPr>
      <w:p>
        <w:pPr/>
        <w:r>
          <w:rPr/>
          <w:t xml:space="preserve">VM-1
</w:t>
        </w:r>
      </w:p>
      <w:p>
        <w:pPr/>
        <w:r>
          <w:rPr/>
          <w:t xml:space="preserve">Faserzement
</w:t>
        </w:r>
      </w:p>
      <w:p>
        <w:pPr/>
        <w:r>
          <w:rPr/>
          <w:t xml:space="preserve">Dach/ Fassade Schindeln
</w:t>
        </w:r>
      </w:p>
    </w:tc>
    <w:tc>
      <w:tcPr>
        <w:shd w:val="clear" w:fill="orange"/>
        <w:noWrap/>
      </w:tcPr>
      <w:p>
        <w:pPr/>
        <w:r>
          <w:rPr/>
          <w:t xml:space="preserve"></w:t>
        </w:r>
      </w:p>
    </w:tc>
    <w:tc>
      <w:tcPr>
        <w:shd w:val="clear" w:fill="orange"/>
        <w:noWrap/>
      </w:tcPr>
      <w:p>
        <w:pPr/>
        <w:r>
          <w:rPr/>
          <w:t xml:space="preserve"></w:t><w:pict><v:shape type="#_x0000_t75" style="width:100px;height:150px" stroked="f" filled="f"><v:imagedata r:id="rId24" o:title=""/></v:shape></w:pict><w:t xml:space="preserve"></w:t>
        </w:r>
      </w:p>
    </w:tc>
    <w:tc>
      <w:tcPr>
        <w:shd w:val="clear" w:fill="orange"/>
        <w:noWrap/>
      </w:tcPr>
      <w:p>
        <w:pPr/>
        <w:r>
          <w:rPr/>
          <w:t xml:space="preserve"></w:t><w:pict><v:shape type="#_x0000_t75" style="width:100px;height:150px" stroked="f" filled="f"><v:imagedata r:id="rId25" o:title=""/></v:shape></w:pict><w:t xml:space="preserve"></w:t>
        </w:r>
      </w:p>
    </w:tc>
  </w:tr>
</w:tbl>
<w:p w14:paraId="32FE07C9" w14:textId="77777777" w:rsidR="009641C4" w:rsidRPr="00FF365E" w:rsidRDefault="009641C4"><w:pPr><w:rPr><w:sz w:val="24"/><w:szCs w:val="24"/></w:rPr></w:pPr><w:r w:rsidRPr="00FF365E"><w:rPr><w:sz w:val="24"/><w:szCs w:val="24"/></w:rPr><w:br w:type="page"/></w:r></w:p><w:p w14:paraId="567D807C" w14:textId="77777777" w:rsidR="00AE5C05" w:rsidRPr="00FF365E" w:rsidRDefault="00223B3A" w:rsidP="00AE5C05"><w:pPr><w:rPr><w:sz w:val="24"/><w:szCs w:val="24"/></w:rPr><w:sectPr w:rsidR="00AE5C05" w:rsidRPr="00FF365E" w:rsidSect="00223B3A"><w:headerReference w:type="first" r:id="rId13"/><w:pgSz w:w="11909" w:h="16834"/><w:pgMar w:top="306" w:right="306" w:bottom="306" w:left="306" w:header="720" w:footer="720" w:gutter="0"/><w:pgNumType w:start="1"/><w:cols w:space="720"/><w:titlePg/></w:sectPr></w:pPr><w:r w:rsidRPr="00FF365E"><w:rPr><w:sz w:val="24"/><w:szCs w:val="24"/></w:rPr><w:lastRenderedPageBreak/><w:t></w:t></w:r><w:bookmarkEnd w:id="39"/></w:p><w:p w14:paraId="27B7066A" w14:textId="77777777" w:rsidR="00D7736E" w:rsidRDefault="009C7A42"><w:pPr><w:keepNext/><w:keepLines/><w:spacing w:before="240" w:after="240" w:line="240" w:lineRule="auto"/><w:rPr><w:sz w:val="26"/><w:szCs w:val="26"/></w:rPr></w:pPr><w:r w:rsidRPr="00FF365E"><w:rPr><w:sz w:val="26"/><w:szCs w:val="26"/></w:rPr><w:lastRenderedPageBreak/><w:t></w:t></w:r><w:r w:rsidR="00431D24" w:rsidRPr="00FF365E"><w:rPr><w:sz w:val="26"/><w:szCs w:val="26"/></w:rPr><w:t></w:t></w:r><w:r w:rsidR="00122816" w:rsidRPr="00FF365E"><w:rPr><w:sz w:val="26"/><w:szCs w:val="26"/></w:rPr><w:t></w:t></w:r><w:r w:rsidR="00B9537A" w:rsidRPr="00FF365E"><w:rPr><w:sz w:val="26"/><w:szCs w:val="26"/></w:rPr><w:t></w:t></w:r></w:p><w:p w14:paraId="6B00FD0D" w14:textId="77777777" w:rsidR="00AD5C91" w:rsidRDefault="00AD5C91"><w:pPr><w:keepNext/><w:keepLines/><w:spacing w:before="240" w:after="240" w:line="240" w:lineRule="auto"/><w:sectPr w:rsidR="00AD5C91" w:rsidSect="00EA79BB"><w:headerReference w:type="first" r:id="rId14"/><w:pgSz w:w="16820" w:h="11900" w:orient="landscape"/><w:pgMar w:top="306" w:right="306" w:bottom="306" w:left="306" w:header="720" w:footer="720" w:gutter="0"/><w:pgNumType w:start="1"/><w:cols w:space="720"/><w:titlePg/><w:docGrid w:linePitch="299"/></w:sectPr></w:pPr></w:p><w:p w14:paraId="1FF8C0CE" w14:textId="77777777" w:rsidR="00AD5C91" w:rsidRPr="00DC3009" w:rsidRDefault="00AD5C91" w:rsidP="00AD5C91"><w:pPr><w:pStyle w:val="Textkrper"/><w:rPr><w:b/><w:bCs/><w:sz w:val="28"/><w:szCs w:val="28"/></w:rPr></w:pPr><w:r><w:rPr><w:b/><w:bCs/><w:sz w:val="28"/><w:szCs w:val="28"/></w:rPr><w:lastRenderedPageBreak/><w:t>ÜBERBLICK UNTERSUCHTE SCHADSTOFFE</w:t></w:r></w:p><w:p w14:paraId="250953AA" w14:textId="77777777" w:rsidR="00AD5C91" w:rsidRPr="00E74202" w:rsidRDefault="00AD5C91" w:rsidP="00AD5C91"><w:pPr><w:pStyle w:val="Textkrper"/><w:rPr><w:b/><w:sz w:val="28"/><w:szCs w:val="28"/></w:rPr></w:pPr><w:bookmarkStart w:id="40" w:name="_Toc206386354"/><w:r w:rsidRPr="00E74202"><w:rPr><w:b/><w:sz w:val="28"/><w:szCs w:val="28"/></w:rPr><w:t>Asbest</w:t></w:r><w:bookmarkEnd w:id="40"/></w:p><w:p w14:paraId="71DB5667" w14:textId="77777777" w:rsidR="00AD5C91" w:rsidRPr="00054E92" w:rsidRDefault="00AD5C91" w:rsidP="00AD5C91"><w:pPr><w:pStyle w:val="Textkrper"/><w:rPr><w:b/><w:sz w:val="24"/></w:rPr></w:pPr><w:bookmarkStart w:id="41" w:name="_Toc206386355"/><w:r w:rsidRPr="00054E92"><w:rPr><w:b/><w:sz w:val="24"/></w:rPr><w:t>Material und Verwendung</w:t></w:r><w:bookmarkEnd w:id="41"/></w:p><w:p w14:paraId="068EAFB9" w14:textId="77777777" w:rsidR="00AD5C91" w:rsidRPr="00054E92" w:rsidRDefault="00AD5C91" w:rsidP="00AD5C91"><w:pPr><w:pStyle w:val="Textkrper"/><w:rPr><w:sz w:val="24"/></w:rPr></w:pPr><w:r w:rsidRPr="00054E92"><w:rPr><w:sz w:val="24"/></w:rPr><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w:r></w:p><w:p w14:paraId="2AF7FAE4" w14:textId="77777777" w:rsidR="00AD5C91" w:rsidRPr="00054E92" w:rsidRDefault="00AD5C91" w:rsidP="00AD5C91"><w:pPr><w:pStyle w:val="Textkrper"/><w:rPr><w:sz w:val="24"/></w:rPr></w:pPr><w:r w:rsidRPr="00054E92"><w:rPr><w:sz w:val="24"/></w:rPr><w:t>Asbest ist ein natürliches Material und entsteht während metamorphen Prozessen in der Erdkruste unter ganz bestimmten Bedingungen. Sein wichtigster Bestandteil ist Siliziumoxid (SiO</w:t></w:r><w:r w:rsidRPr="00054E92"><w:rPr><w:sz w:val="24"/><w:vertAlign w:val="subscript"/></w:rPr><w:t>4</w:t></w:r><w:r w:rsidRPr="00054E92"><w:rPr><w:sz w:val="24"/></w:rPr><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w:r></w:p><w:p w14:paraId="0660B687" w14:textId="77777777" w:rsidR="00AD5C91" w:rsidRPr="000610A2" w:rsidRDefault="00AD5C91" w:rsidP="00AD5C91"><w:pPr><w:autoSpaceDE w:val="0"/><w:autoSpaceDN w:val="0"/><w:adjustRightInd w:val="0"/><w:spacing w:line="240" w:lineRule="auto"/><w:rPr><w:rFonts w:eastAsia="MS Mincho"/><w:lang w:eastAsia="ja-JP"/></w:rPr></w:pPr><w:r w:rsidRPr="00054E92"><w:rPr><w:rFonts w:eastAsia="MS Mincho"/><w:lang w:eastAsia="ja-JP"/></w:rPr><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w:r><w:r w:rsidRPr="00054E92"><w:rPr><w:rFonts w:cs="TTBC18D670t00"/><w:bCs/></w:rPr><w:t>Anwendungsbeispiele</w:t></w:r><w:r w:rsidRPr="00054E92"><w:rPr><w:rFonts w:eastAsia="MS Mincho"/><w:lang w:eastAsia="ja-JP"/></w:rPr><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w:r></w:p><w:p w14:paraId="47470746" w14:textId="77777777" w:rsidR="00AD5C91" w:rsidRPr="00E74202" w:rsidRDefault="00AD5C91" w:rsidP="00AD5C91"><w:pPr><w:pStyle w:val="Textkrper"/><w:keepNext/></w:pPr><w:r w:rsidRPr="002271B1"><w:rPr><w:noProof/></w:rPr><w:drawing><wp:inline distT="0" distB="0" distL="0" distR="0" wp14:anchorId="4B356A4D" wp14:editId="5B3BEA3B"><wp:extent cx="4933950" cy="1514475"/><wp:effectExtent l="0" t="0" r="0" b="9525"/><wp:docPr id="1060711698" name="Grafik 3"/><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Bild 62"/><pic:cNvPicPr><a:picLocks noChangeAspect="1" noChangeArrowheads="1"/></pic:cNvPicPr></pic:nvPicPr><pic:blipFill><a:blip r:embed="rId15"><a:extLst><a:ext uri="{28A0092B-C50C-407E-A947-70E740481C1C}"><a14:useLocalDpi xmlns:a14="http://schemas.microsoft.com/office/drawing/2010/main" val="0"/></a:ext></a:extLst></a:blip><a:srcRect/><a:stretch><a:fillRect/></a:stretch></pic:blipFill><pic:spPr bwMode="auto"><a:xfrm><a:off x="0" y="0"/><a:ext cx="4933950" cy="1514475"/></a:xfrm><a:prstGeom prst="rect"><a:avLst/></a:prstGeom><a:noFill/><a:ln><a:noFill/></a:ln></pic:spPr></pic:pic></a:graphicData></a:graphic></wp:inline></w:drawing></w:r></w:p><w:p w14:paraId="0AEEE50B" w14:textId="77777777" w:rsidR="00AD5C91" w:rsidRPr="00054E92" w:rsidRDefault="00AD5C91" w:rsidP="00AD5C91"><w:pPr><w:pStyle w:val="Beschriftung"/><w:rPr><w:sz w:val="24"/><w:szCs w:val="24"/></w:rPr></w:pPr><w:bookmarkStart w:id="42" w:name="_Toc251228144"/><w:bookmarkStart w:id="43" w:name="_Toc488050044"/><w:r w:rsidRPr="00054E92"><w:rPr><w:rStyle w:val="TextkrperZchn"/><w:sz w:val="24"/></w:rPr><w:t>Chrysotil als: Beispiel einer Art von Asbestfasern</w:t></w:r><w:r w:rsidRPr="00054E92"><w:rPr><w:sz w:val="24"/><w:szCs w:val="24"/></w:rPr><w:t xml:space="preserve">: </w:t></w:r><w:r w:rsidRPr="00054E92"><w:rPr><w:rStyle w:val="TextkrperZchn"/><w:sz w:val="24"/></w:rPr><w:t>Links als Spaltfüllung, wie es in der Natur vorkommt. Unter starker Vergrösserung zeigt sich, dass die einzelnen Fasern oft aus zahlreichen Einzelfibrillen zusammengesetzt sind (Mitte). Rechts als Dichtungsschnur (Zopf), wie es z.B. in einer Rohrisolation verwendet wurde.</w:t></w:r><w:bookmarkEnd w:id="42"/><w:bookmarkEnd w:id="43"/></w:p><w:p w14:paraId="09D59DF5" w14:textId="77777777" w:rsidR="00AD5C91" w:rsidRPr="00054E92" w:rsidRDefault="00AD5C91" w:rsidP="00AD5C91"><w:pPr><w:autoSpaceDE w:val="0"/><w:autoSpaceDN w:val="0"/><w:adjustRightInd w:val="0"/><w:spacing w:line="240" w:lineRule="auto"/><w:rPr><w:rFonts w:eastAsia="MS Mincho"/><w:lang w:eastAsia="ja-JP"/></w:rPr></w:pPr><w:r w:rsidRPr="00054E92"><w:rPr><w:rFonts w:eastAsia="MS Mincho"/><w:lang w:eastAsia="ja-JP"/></w:rPr><w:t xml:space="preserve">Wichtig ist die Unterteilung in fest- und schwachgebundene Asbestprodukte: </w:t></w:r></w:p><w:p w14:paraId="63197401" w14:textId="77777777" w:rsidR="00AD5C91" w:rsidRPr="00054E92" w:rsidRDefault="00AD5C91" w:rsidP="00AD5C91"><w:pPr><w:pStyle w:val="Textkrper"/><w:spacing w:before="120"/><w:rPr><w:sz w:val="24"/></w:rPr></w:pPr><w:r w:rsidRPr="00054E92"><w:rPr><w:b/><w:sz w:val="24"/></w:rPr><w:lastRenderedPageBreak/><w:t>Festgebundene Asbestprodukte</w:t></w:r><w:r w:rsidRPr="00054E92"><w:rPr><w:sz w:val="24"/></w:rPr><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w:r><w:r w:rsidRPr="00054E92"><w:rPr><w:sz w:val="24"/><w:vertAlign w:val="superscript"/></w:rPr><w:t>3</w:t></w:r><w:r w:rsidRPr="00054E92"><w:rPr><w:sz w:val="24"/></w:rPr><w:t xml:space="preserve">. </w:t></w:r></w:p><w:p w14:paraId="62842673" w14:textId="77777777" w:rsidR="00AD5C91" w:rsidRPr="00054E92" w:rsidRDefault="00AD5C91" w:rsidP="00AD5C91"><w:pPr><w:pStyle w:val="Textkrper"/><w:rPr><w:sz w:val="24"/></w:rPr></w:pPr><w:r w:rsidRPr="00054E92"><w:rPr><w:sz w:val="24"/></w:rPr><w:t>Weitere Asbestprodukte, die als festgebunden betrachtet werden können, sind u. a. Brems- und Kupplungsbeläge, Bodenbelagsplatten (Asbest in PVC-Matrix) sowie die sogenannten it-Dichtungen (Asbest im Gummiverbund).</w:t></w:r></w:p><w:p w14:paraId="02C3ECB0" w14:textId="77777777" w:rsidR="00AD5C91" w:rsidRDefault="00AD5C91" w:rsidP="00AD5C91"><w:pPr><w:pStyle w:val="Textkrper"/><w:rPr><w:sz w:val="24"/></w:rPr></w:pPr><w:r w:rsidRPr="00054E92"><w:rPr><w:sz w:val="24"/></w:rPr><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w:r></w:p><w:p w14:paraId="315BC66C" w14:textId="77777777" w:rsidR="00AD5C91" w:rsidRPr="00054E92" w:rsidRDefault="00AD5C91" w:rsidP="00AD5C91"><w:pPr><w:pStyle w:val="Textkrper"/><w:rPr><w:sz w:val="24"/></w:rPr></w:pPr></w:p><w:p w14:paraId="28D7F6B4" w14:textId="77777777" w:rsidR="00AD5C91" w:rsidRPr="00054E92" w:rsidRDefault="00AD5C91" w:rsidP="00AD5C91"><w:pPr><w:pStyle w:val="Textkrper"/><w:rPr><w:sz w:val="24"/></w:rPr></w:pPr><w:r w:rsidRPr="00054E92"><w:rPr><w:b/><w:sz w:val="24"/></w:rPr><w:t>Schwachgebundene Asbestprodukte</w:t></w:r><w:r w:rsidRPr="00054E92"><w:rPr><w:sz w:val="24"/></w:rPr><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w:r><w:r w:rsidRPr="00054E92"><w:rPr><w:sz w:val="24"/><w:vertAlign w:val="superscript"/></w:rPr><w:t>3</w:t></w:r><w:r w:rsidRPr="00054E92"><w:rPr><w:sz w:val="24"/></w:rPr><w:t xml:space="preserve">. </w:t></w:r></w:p><w:p w14:paraId="00201D3A" w14:textId="77777777" w:rsidR="00AD5C91" w:rsidRDefault="00AD5C91" w:rsidP="00AD5C91"><w:pPr><w:pStyle w:val="Textkrper"/><w:rPr><w:sz w:val="24"/></w:rPr></w:pPr><w:r w:rsidRPr="00054E92"><w:rPr><w:sz w:val="24"/></w:rPr><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w:r></w:p><w:p w14:paraId="6B0DF8A2" w14:textId="77777777" w:rsidR="00AD5C91" w:rsidRPr="00054E92" w:rsidRDefault="00AD5C91" w:rsidP="00AD5C91"><w:pPr><w:pStyle w:val="Textkrper"/><w:rPr><w:sz w:val="24"/></w:rPr></w:pPr></w:p><w:p w14:paraId="12085265" w14:textId="77777777" w:rsidR="00AD5C91" w:rsidRDefault="00AD5C91" w:rsidP="00AD5C91"><w:pPr><w:pStyle w:val="Textkrper"/><w:rPr><w:sz w:val="24"/></w:rPr></w:pPr><w:r w:rsidRPr="00054E92"><w:rPr><w:sz w:val="24"/></w:rPr><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w:r></w:p><w:p w14:paraId="644DB200" w14:textId="77777777" w:rsidR="00AD5C91" w:rsidRDefault="00AD5C91" w:rsidP="00AD5C91"><w:pPr><w:pStyle w:val="Textkrper"/><w:rPr><w:sz w:val="24"/></w:rPr></w:pPr></w:p><w:p w14:paraId="13B28484" w14:textId="77777777" w:rsidR="00AD5C91" w:rsidRPr="00054E92" w:rsidRDefault="00AD5C91" w:rsidP="00AD5C91"><w:pPr><w:pStyle w:val="Textkrper"/><w:rPr><w:sz w:val="24"/></w:rPr></w:pPr></w:p><w:p w14:paraId="42927F9D" w14:textId="77777777" w:rsidR="00AD5C91" w:rsidRPr="00054E92" w:rsidRDefault="00AD5C91" w:rsidP="00AD5C91"><w:pPr><w:pStyle w:val="Textkrper"/><w:rPr><w:b/><w:color w:val="000000"/><w:sz w:val="24"/></w:rPr></w:pPr><w:bookmarkStart w:id="44" w:name="_Toc206386356"/><w:r w:rsidRPr="00054E92"><w:rPr><w:b/><w:color w:val="000000"/><w:sz w:val="24"/></w:rPr><w:t>Durch Asbest verursachte Krankheiten</w:t></w:r><w:bookmarkEnd w:id="44"/></w:p><w:p w14:paraId="093684B4" w14:textId="77777777" w:rsidR="00AD5C91" w:rsidRPr="00F97E7C" w:rsidRDefault="00AD5C91" w:rsidP="00AD5C91"><w:pPr><w:pStyle w:val="Textkrper"/><w:rPr><w:sz w:val="24"/></w:rPr></w:pPr><w:r w:rsidRPr="00054E92"><w:rPr><w:sz w:val="24"/></w:rPr><w:lastRenderedPageBreak/><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w:r><w:r w:rsidRPr="00054E92"><w:rPr><w:b/><w:sz w:val="24"/></w:rPr><w:t>Asbestose</w:t></w:r><w:r w:rsidRPr="00054E92"><w:rPr><w:sz w:val="24"/></w:rPr><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w:r></w:p><w:p w14:paraId="0B8D98A1" w14:textId="77777777" w:rsidR="00AD5C91" w:rsidRPr="00054E92" w:rsidRDefault="00AD5C91" w:rsidP="00AD5C91"><w:pPr><w:pStyle w:val="Textkrper"/><w:rPr><w:sz w:val="24"/></w:rPr></w:pPr><w:r w:rsidRPr="00054E92"><w:rPr><w:sz w:val="24"/></w:rPr><w:t>Eine zweite durch Asbeststaub verursachte Krankheit stellt die Verschwartung und Verwachsung des normalerweise hauchdünnen Brustfells dar (</w:t></w:r><w:r w:rsidRPr="00054E92"><w:rPr><w:b/><w:sz w:val="24"/></w:rPr><w:t>Pleuraplaques</w:t></w:r><w:r w:rsidRPr="00054E92"><w:rPr><w:sz w:val="24"/></w:rPr><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w:r></w:p><w:p w14:paraId="5225048C" w14:textId="77777777" w:rsidR="00AD5C91" w:rsidRPr="000610A2" w:rsidRDefault="00AD5C91" w:rsidP="00AD5C91"><w:pPr><w:pStyle w:val="Textkrper"/><w:rPr><w:sz w:val="24"/></w:rPr></w:pPr><w:r w:rsidRPr="00054E92"><w:rPr><w:sz w:val="24"/></w:rPr><w:t xml:space="preserve">Im Gegensatz dazu steht der durch Asbest verursachte </w:t></w:r><w:r w:rsidRPr="00054E92"><w:rPr><w:b/><w:sz w:val="24"/></w:rPr><w:t>Lungenkrebs</w:t></w:r><w:r w:rsidRPr="00054E92"><w:rPr><w:sz w:val="24"/></w:rPr><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w:r></w:p><w:p w14:paraId="712C4134" w14:textId="77777777" w:rsidR="00AD5C91" w:rsidRDefault="00AD5C91" w:rsidP="00AD5C91"><w:pPr><w:pStyle w:val="Textkrper"/><w:rPr><w:b/><w:sz w:val="28"/><w:szCs w:val="28"/></w:rPr></w:pPr><w:r><w:rPr><w:b/><w:sz w:val="28"/><w:szCs w:val="28"/></w:rPr><w:t>PCB (Polychlorierte Biphenyle)</w:t></w:r></w:p><w:p w14:paraId="49CE59A2" w14:textId="77777777" w:rsidR="00AD5C91" w:rsidRPr="00054E92" w:rsidRDefault="00AD5C91" w:rsidP="00AD5C91"><w:pPr><w:pStyle w:val="Textkrper"/><w:rPr><w:sz w:val="24"/></w:rPr></w:pPr><w:r w:rsidRPr="00054E92"><w:rPr><w:sz w:val="24"/></w:rPr><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w:r></w:p><w:p w14:paraId="0C516B81" w14:textId="77777777" w:rsidR="00AD5C91" w:rsidRPr="00054E92" w:rsidRDefault="00AD5C91" w:rsidP="00AD5C91"><w:pPr><w:pStyle w:val="Textkrper"/><w:rPr><w:sz w:val="24"/></w:rPr></w:pPr><w:r w:rsidRPr="00054E92"><w:rPr><w:sz w:val="24"/></w:rPr><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w:r></w:p><w:p w14:paraId="2A95EA90" w14:textId="77777777" w:rsidR="00AD5C91" w:rsidRDefault="00AD5C91" w:rsidP="00AD5C91"><w:pPr><w:pStyle w:val="Textkrper"/><w:rPr><w:b/><w:sz w:val="24"/></w:rPr></w:pPr></w:p><w:p w14:paraId="545460B7" w14:textId="77777777" w:rsidR="00AD5C91" w:rsidRDefault="00AD5C91" w:rsidP="00AD5C91"><w:pPr><w:pStyle w:val="Textkrper"/><w:rPr><w:b/><w:sz w:val="24"/></w:rPr></w:pPr></w:p><w:p w14:paraId="440F347B" w14:textId="77777777" w:rsidR="00AD5C91" w:rsidRPr="00054E92" w:rsidRDefault="00AD5C91" w:rsidP="00AD5C91"><w:pPr><w:pStyle w:val="Textkrper"/><w:rPr><w:b/><w:sz w:val="24"/></w:rPr></w:pPr></w:p><w:p w14:paraId="165D3105" w14:textId="77777777" w:rsidR="00AD5C91" w:rsidRPr="00054E92" w:rsidRDefault="00AD5C91" w:rsidP="00AD5C91"><w:pPr><w:pStyle w:val="Textkrper"/><w:rPr><w:b/><w:sz w:val="24"/></w:rPr></w:pPr><w:r w:rsidRPr="00054E92"><w:rPr><w:b/><w:sz w:val="24"/></w:rPr><w:t>Analyseverfahren und Grenzwerte</w:t></w:r></w:p><w:p w14:paraId="102E5A98" w14:textId="77777777" w:rsidR="00AD5C91" w:rsidRPr="00054E92" w:rsidRDefault="00AD5C91" w:rsidP="00AD5C91"><w:pPr><w:pStyle w:val="Textkrper"/><w:rPr><w:sz w:val="24"/></w:rPr></w:pPr><w:r w:rsidRPr="00054E92"><w:rPr><w:sz w:val="24"/></w:rPr><w:lastRenderedPageBreak/><w:t xml:space="preserve">PCB sind synthetisch hergestellte Gemische </w:t></w:r><w:r w:rsidRPr="00054E92"><w:rPr><w:b/><w:sz w:val="24"/></w:rPr><w:t>chlorierter aromatischer Kohlenwasserstoffe.</w:t></w:r><w:r w:rsidRPr="00054E92"><w:rPr><w:sz w:val="24"/></w:rPr><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w:r></w:p><w:p w14:paraId="5D564186" w14:textId="77777777" w:rsidR="00AD5C91" w:rsidRPr="00054E92" w:rsidRDefault="00AD5C91" w:rsidP="00AD5C91"><w:pPr><w:pStyle w:val="Textkrper"/><w:rPr><w:sz w:val="24"/></w:rPr></w:pPr><w:r w:rsidRPr="00054E92"><w:rPr><w:sz w:val="24"/></w:rPr><w:t>Bei einem Wert &gt; 50 ppm müssen zusätzlich Innenraumluft-Messungen durchgeführt werden. Die geltenden Grenzwerte für die PCB-Konzentration im Jahresmittel in der Innenraumluft liegen für Tagesaufenthalt (8h/Tag) bei 6 µg/m</w:t></w:r><w:r w:rsidRPr="00054E92"><w:rPr><w:sz w:val="24"/><w:vertAlign w:val="superscript"/></w:rPr><w:t>3</w:t></w:r><w:r w:rsidRPr="00054E92"><w:rPr><w:sz w:val="24"/></w:rPr><w:t xml:space="preserve"> und bei Daueraufenthalt bei 2 µg/m</w:t></w:r><w:r w:rsidRPr="00054E92"><w:rPr><w:sz w:val="24"/><w:vertAlign w:val="superscript"/></w:rPr><w:t>3</w:t></w:r><w:r w:rsidRPr="00054E92"><w:rPr><w:sz w:val="24"/></w:rPr><w:t xml:space="preserve">. Bei einer Überschreitung der Grenzwerte sind zwingend Massnahmen zur Sanierung der betroffenen Räumlichkeiten zu ergreifen. </w:t></w:r></w:p><w:p w14:paraId="511C9662" w14:textId="77777777" w:rsidR="00AD5C91" w:rsidRPr="000610A2" w:rsidRDefault="00AD5C91" w:rsidP="00AD5C91"><w:pPr><w:spacing w:after="120"/><w:rPr><w:rFonts w:eastAsia="MS Mincho"/><w:lang w:eastAsia="ja-JP"/></w:rPr></w:pPr><w:r w:rsidRPr="00054E92"><w:rPr><w:rFonts w:eastAsia="MS Mincho"/><w:lang w:eastAsia="ja-JP"/></w:rPr><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w:r></w:p><w:p w14:paraId="50C20C3C" w14:textId="77777777" w:rsidR="00AD5C91" w:rsidRDefault="00AD5C91" w:rsidP="00AD5C91"><w:pPr><w:pStyle w:val="Textkrper"/><w:rPr><w:b/><w:sz w:val="28"/><w:szCs w:val="28"/></w:rPr></w:pPr><w:r><w:rPr><w:b/><w:sz w:val="28"/><w:szCs w:val="28"/></w:rPr><w:t>PAK (Polyzyklische aromatische Kohlenwasserstoffe)</w:t></w:r></w:p><w:p w14:paraId="3F5C4372" w14:textId="77777777" w:rsidR="00AD5C91" w:rsidRPr="00054E92" w:rsidRDefault="00AD5C91" w:rsidP="00AD5C91"><w:pPr><w:pStyle w:val="Textkrper"/><w:rPr><w:sz w:val="24"/></w:rPr></w:pPr><w:r w:rsidRPr="00054E92"><w:rPr><w:sz w:val="24"/></w:rPr><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w:r></w:p><w:p w14:paraId="51944A99" w14:textId="77777777" w:rsidR="00AD5C91" w:rsidRPr="008610A1" w:rsidRDefault="00AD5C91" w:rsidP="00AD5C91"><w:pPr><w:pStyle w:val="Beschriftung"/><w:rPr><w:lang w:val="de-DE"/></w:rPr></w:pPr><w:bookmarkStart w:id="45" w:name="_Ref246726610"/><w:r w:rsidRPr="002271B1"><w:rPr><w:noProof/><w:lang w:eastAsia="de-CH"/></w:rPr><w:drawing><wp:inline distT="0" distB="0" distL="0" distR="0" wp14:anchorId="2495C69B" wp14:editId="20F0F4BD"><wp:extent cx="619125" cy="361950"/><wp:effectExtent l="0" t="0" r="9525" b="0"/><wp:docPr id="491798725" name="Grafik 2" descr="2000px-Naphthalene_sv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Bild 63" descr="2000px-Naphthalene_svg"/><pic:cNvPicPr><a:picLocks noChangeAspect="1" noChangeArrowheads="1"/></pic:cNvPicPr></pic:nvPicPr><pic:blipFill><a:blip r:embed="rId16"><a:extLst><a:ext uri="{28A0092B-C50C-407E-A947-70E740481C1C}"><a14:useLocalDpi xmlns:a14="http://schemas.microsoft.com/office/drawing/2010/main" val="0"/></a:ext></a:extLst></a:blip><a:srcRect/><a:stretch><a:fillRect/></a:stretch></pic:blipFill><pic:spPr bwMode="auto"><a:xfrm><a:off x="0" y="0"/><a:ext cx="619125" cy="361950"/></a:xfrm><a:prstGeom prst="rect"><a:avLst/></a:prstGeom><a:noFill/><a:ln><a:noFill/></a:ln></pic:spPr></pic:pic></a:graphicData></a:graphic></wp:inline></w:drawing></w:r><w:r><w:tab/></w:r><w:r><w:tab/></w:r><w:r><w:tab/></w:r><w:r w:rsidRPr="002271B1"><w:rPr><w:noProof/><w:lang w:eastAsia="de-CH"/></w:rPr><w:drawing><wp:inline distT="0" distB="0" distL="0" distR="0" wp14:anchorId="56E9B4A0" wp14:editId="5971F9F6"><wp:extent cx="923925" cy="552450"/><wp:effectExtent l="0" t="0" r="9525" b="0"/><wp:docPr id="1497260373" name="Grafik 1" descr="Benzo-a-pyrene_oxidation"/><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Bild 64" descr="Benzo-a-pyrene_oxidation"/><pic:cNvPicPr><a:picLocks noChangeAspect="1" noChangeArrowheads="1"/></pic:cNvPicPr></pic:nvPicPr><pic:blipFill><a:blip r:embed="rId17" cstate="print"><a:extLst><a:ext uri="{28A0092B-C50C-407E-A947-70E740481C1C}"><a14:useLocalDpi xmlns:a14="http://schemas.microsoft.com/office/drawing/2010/main" val="0"/></a:ext></a:extLst></a:blip><a:srcRect/><a:stretch><a:fillRect/></a:stretch></pic:blipFill><pic:spPr bwMode="auto"><a:xfrm><a:off x="0" y="0"/><a:ext cx="923925" cy="552450"/></a:xfrm><a:prstGeom prst="rect"><a:avLst/></a:prstGeom><a:noFill/><a:ln><a:noFill/></a:ln></pic:spPr></pic:pic></a:graphicData></a:graphic></wp:inline></w:drawing></w:r><w:r w:rsidRPr="008610A1"><w:rPr><w:lang w:val="de-DE"/></w:rPr><w:t xml:space="preserve">   </w:t></w:r><w:r w:rsidRPr="008610A1"><w:t xml:space="preserve">    </w:t></w:r></w:p><w:p w14:paraId="40FEB5C9" w14:textId="77777777" w:rsidR="00AD5C91" w:rsidRPr="00054E92" w:rsidRDefault="00AD5C91" w:rsidP="00AD5C91"><w:pPr><w:pStyle w:val="Beschriftung"/><w:rPr><w:bCs w:val="0"/><w:sz w:val="24"/><w:szCs w:val="24"/></w:rPr></w:pPr><w:bookmarkStart w:id="46" w:name="_Toc251228145"/><w:bookmarkStart w:id="47" w:name="_Toc488050045"/><w:bookmarkEnd w:id="45"/><w:r w:rsidRPr="00054E92"><w:rPr><w:bCs w:val="0"/><w:sz w:val="24"/><w:szCs w:val="24"/></w:rPr><w:t>Struktur von Naphthalin (links), dem einfachsten PAK sowie Benzo[a]pyren, der Leitsubstanz krebserregender PAKs.</w:t></w:r><w:bookmarkEnd w:id="46"/><w:bookmarkEnd w:id="47"/></w:p><w:p w14:paraId="0690B092" w14:textId="77777777" w:rsidR="00AD5C91" w:rsidRPr="00054E92" w:rsidRDefault="00AD5C91" w:rsidP="00AD5C91"><w:pPr><w:rPr><w:rFonts w:eastAsia="MS Mincho"/><w:lang w:eastAsia="ja-JP"/></w:rPr></w:pPr></w:p><w:p w14:paraId="77D28EA1" w14:textId="77777777" w:rsidR="00AD5C91" w:rsidRPr="000610A2" w:rsidRDefault="00AD5C91" w:rsidP="00AD5C91"><w:pPr><w:rPr><w:rFonts w:eastAsia="MS Mincho"/><w:lang w:eastAsia="ja-JP"/></w:rPr></w:pPr><w:r w:rsidRPr="00054E92"><w:rPr><w:rFonts w:eastAsia="MS Mincho"/><w:lang w:eastAsia="ja-JP"/></w:rPr><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w:r><w:r w:rsidRPr="00054E92"><w:rPr><w:rFonts w:eastAsia="MS Mincho"/><w:lang w:eastAsia="ja-JP"/></w:rPr><w:lastRenderedPageBreak/><w:t>Arbeitsplatz 2005; Waldinger, C. 2005: Teer, ein Material für viele Anwendungen, heute ein PAK Sanierungsfall.</w:t></w:r></w:p><w:p w14:paraId="63B69C2A" w14:textId="77777777" w:rsidR="00AD5C91" w:rsidRDefault="00AD5C91" w:rsidP="00AD5C91"><w:pPr><w:pStyle w:val="Textkrper"/><w:rPr><w:b/><w:sz w:val="28"/><w:szCs w:val="28"/></w:rPr></w:pPr><w:r><w:rPr><w:b/><w:sz w:val="28"/><w:szCs w:val="28"/></w:rPr><w:t>Schwermetalle (Blei)</w:t></w:r></w:p><w:p w14:paraId="6F91E3D4" w14:textId="77777777" w:rsidR="00AD5C91" w:rsidRPr="00054E92" w:rsidRDefault="00AD5C91" w:rsidP="00AD5C91"><w:pPr><w:pStyle w:val="Textkrper"/><w:rPr><w:sz w:val="24"/></w:rPr></w:pPr><w:r w:rsidRPr="00054E92"><w:rPr><w:sz w:val="24"/></w:rPr><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w:r></w:p><w:p w14:paraId="4ADE1D6C" w14:textId="77777777" w:rsidR="00AD5C91" w:rsidRPr="00054E92" w:rsidRDefault="00AD5C91" w:rsidP="00AD5C91"><w:pPr><w:pStyle w:val="Textkrper"/><w:rPr><w:sz w:val="24"/></w:rPr></w:pPr><w:r w:rsidRPr="00054E92"><w:rPr><w:sz w:val="24"/></w:rPr><w:t xml:space="preserve">Schwermetalle werden in vielen Bereichen, zumeist aber für die Metallveredelung verwendet. Dadurch erhalten die ausgewählten Materialien spezielle Eigenschaften. Sie wurden oft, insbesondere Blei, als Farbpigmente in synthetischen Wandanstrichen eingesetzt. </w:t></w:r></w:p><w:p w14:paraId="461B972B" w14:textId="77777777" w:rsidR="00AD5C91" w:rsidRPr="00054E92" w:rsidRDefault="00AD5C91" w:rsidP="00AD5C91"><w:pPr><w:pStyle w:val="Textkrper"/><w:rPr><w:sz w:val="24"/></w:rPr></w:pPr><w:r w:rsidRPr="00054E92"><w:rPr><w:sz w:val="24"/></w:rPr><w:t xml:space="preserve">Blei findet sowohl in elementarer Form als auch in Form von organischen oder anorganischen Verbindungen oder in Legierungen Verwendung. </w:t></w:r></w:p><w:p w14:paraId="2B832BC8" w14:textId="77777777" w:rsidR="00AD5C91" w:rsidRPr="000610A2" w:rsidRDefault="00AD5C91" w:rsidP="00AD5C91"><w:pPr><w:pStyle w:val="Textkrper"/><w:rPr><w:sz w:val="24"/></w:rPr></w:pPr><w:r w:rsidRPr="00054E92"><w:rPr><w:sz w:val="24"/></w:rPr><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w:r></w:p><w:p w14:paraId="6233655B" w14:textId="77777777" w:rsidR="00AD5C91" w:rsidRPr="00054E92" w:rsidRDefault="00AD5C91" w:rsidP="00AD5C91"><w:pPr><w:pStyle w:val="Textkrper"/><w:rPr><w:b/><w:bCs/><w:sz w:val="24"/></w:rPr></w:pPr><w:r w:rsidRPr="00054E92"><w:rPr><w:b/><w:bCs/><w:sz w:val="24"/></w:rPr><w:t>Gesetzliche Grundlagen</w:t></w:r></w:p><w:p w14:paraId="68C43BC2" w14:textId="77777777" w:rsidR="00AD5C91" w:rsidRPr="00054E92" w:rsidRDefault="00AD5C91" w:rsidP="00AD5C91"><w:pPr><w:pStyle w:val="Textkrper"/><w:rPr><w:sz w:val="24"/></w:rPr></w:pPr><w:r w:rsidRPr="00054E92"><w:rPr><w:sz w:val="24"/></w:rPr><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w:r></w:p><w:p w14:paraId="4EF01275" w14:textId="77777777" w:rsidR="00AD5C91" w:rsidRPr="00FF365E" w:rsidRDefault="00AD5C91"><w:pPr><w:keepNext/><w:keepLines/><w:spacing w:before="240" w:after="240" w:line="240" w:lineRule="auto"/></w:pPr></w:p><w:sectPr w:rsidR="00AD5C91" w:rsidRPr="00FF365E" w:rsidSect="00AD5C91"><w:headerReference w:type="default" r:id="rId18"/><w:pgSz w:w="12240" w:h="15840"/><w:pgMar w:top="1417" w:right="1417" w:bottom="1134" w:left="1417" w:header="720" w:footer="720" w:gutter="0"/><w:cols w:space="720"/><w:noEndnote/></w:sectPr></w:body></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