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Mythenweg 21, 8634 Hombrechtikon</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115</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Ragettli Andrea</w:t>
            </w:r>
            <w:bookmarkEnd w:id="12"/>
            <w:r>
              <w:rPr>
                <w:sz w:val="24"/>
                <w:szCs w:val="24"/>
              </w:rPr>
              <w:t xml:space="preserve"> </w:t>
            </w:r>
            <w:bookmarkStart w:id="13" w:name="OLE_LINK13"/>
            <w:r>
              <w:rPr>
                <w:sz w:val="24"/>
                <w:szCs w:val="24"/>
              </w:rPr>
              <w:t>0765188576</w:t>
            </w:r>
            <w:bookmarkEnd w:id="13"/>
          </w:p>
          <w:p w:rsidR="0047123B" w:rsidRDefault="0047123B" w:rsidP="004A1ED8">
            <w:pPr>
              <w:widowControl w:val="0"/>
              <w:spacing w:line="240" w:lineRule="auto"/>
              <w:rPr>
                <w:sz w:val="24"/>
                <w:szCs w:val="24"/>
              </w:rPr>
            </w:pPr>
            <w:r>
              <w:rPr>
                <w:sz w:val="24"/>
                <w:szCs w:val="24"/>
              </w:rPr>
              <w:t>andrea.ea@gmx.ch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Gang / Treppenhaus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Dusche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MaP-19</w:t>
            </w:r>
          </w:p>
        </w:tc>
        <w:tc>
          <w:tcPr>
            <w:noWrap/>
          </w:tcPr>
          <w:p>
            <w:pPr/>
            <w:r>
              <w:rPr/>
              <w:t xml:space="preserve">Fassade/ Dach
</w:t>
            </w:r>
          </w:p>
          <w:p>
            <w:pPr/>
            <w:r>
              <w:rPr/>
              <w:t xml:space="preserve">EG/ OG / DG
</w:t>
            </w:r>
          </w:p>
          <w:p>
            <w:pPr/>
            <w:r>
              <w:rPr/>
              <w:t xml:space="preserve">Wand / Dach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Boden</w:t>
            </w:r>
          </w:p>
        </w:tc>
        <w:tc>
          <w:tcPr>
            <w:noWrap/>
          </w:tcPr>
          <w:p>
            <w:pPr/>
            <w:r>
              <w:rPr/>
              <w:t xml:space="preserve">Asbestschur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Heizraum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20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Plattenkleber</w:t>
            </w:r>
          </w:p>
        </w:tc>
        <w:tc>
          <w:tcPr>
            <w:noWrap/>
          </w:tcPr>
          <w:p>
            <w:pPr/>
            <w:r>
              <w:rPr/>
              <w:t xml:space="preserve">15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16</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MaP-19</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Der Plattenkleber im Bad, Obergeschoss, an der Wand (MaP-1) sowie der im Gang / Treppenhaus, Obergeschoss, am Boden (MaP-4) enthalten Asbest und sollten durch professionelle Schadstoffsanierer gemäss den EKAS Richtlinien 6503 Kapitel 7 rückgebaut werden. Der Rückbau erfolgt unter den Deklarations- und Kontrollstufe (DKS) 3 mit dem LVA Code 17 06 05 S.</w:t>
      </w:r>
      <w:br/>
      <w:r>
        <w:rPr/>
        <w:t xml:space="preserve"/>
      </w:r>
      <w:br/>
      <w:r>
        <w:rPr/>
        <w:t xml:space="preserve">Ebenso ist der Plattenkleber in der Dusche, Erdgeschoss, Boden (MaP-8) und an der Wand (MaP-9) asbesthaltig und bedarf einer spezialisierten Asbestsanierung gemäss den gleichen Richtlinien, mit einer Entsorgung klassifiziert unter dem LVA Code 17 06 05 S.</w:t>
      </w:r>
      <w:br/>
      <w:r>
        <w:rPr/>
        <w:t xml:space="preserve"/>
      </w:r>
      <w:br/>
      <w:r>
        <w:rPr/>
        <w:t xml:space="preserve">Das Faserzementmaterial an der Fassade/Dach im Erdgeschoss/Obergeschoss/Dachgeschoss (MaP-19) kann durch instruierte Handwerker unter Einhaltung der Richtlinien 33031 rückgebaut werden. Die Entsorgung erfolgt gemäss dem LVA Code 17 06 98 nk auf einer Deponie B.</w:t>
      </w:r>
      <w:br/>
      <w:r>
        <w:rPr/>
        <w:t xml:space="preserve"/>
      </w:r>
      <w:br/>
      <w:r>
        <w:rPr/>
        <w:t xml:space="preserve">Im Wohnzimmer, Erdgeschoss, am Cheminée (VB-1), sowie im Heizraum, Untergeschoss, an der Heizung und am Öltank (VB-2 und VB-3) kommen asbesthaltige Materialien wie Asbestschur und Flachdichtung vor. Diese Materialien sollten ebenfalls durch spezialisierte Fachkräfte entsorgt werden, um gesundheitliche Risiken zu vermeiden.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Bad
</w:t>
            </w:r>
          </w:p>
          <w:p>
            <w:pPr/>
            <w:r>
              <w:rPr/>
              <w:t xml:space="preserve">OG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Bad
</w:t>
            </w:r>
          </w:p>
          <w:p>
            <w:pPr/>
            <w:r>
              <w:rPr/>
              <w:t xml:space="preserve">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Gang / Treppenhaus
</w:t>
            </w:r>
          </w:p>
          <w:p>
            <w:pPr/>
            <w:r>
              <w:rPr/>
              <w:t xml:space="preserve">OG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Alle Schlafzimmer
</w:t>
            </w:r>
          </w:p>
          <w:p>
            <w:pPr/>
            <w:r>
              <w:rPr/>
              <w:t xml:space="preserve">OG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Gang / Treppenhaus
</w:t>
            </w:r>
          </w:p>
          <w:p>
            <w:pPr/>
            <w:r>
              <w:rPr/>
              <w:t xml:space="preserve">OG / EG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Gang / Treppenhaus
</w:t>
            </w:r>
          </w:p>
          <w:p>
            <w:pPr/>
            <w:r>
              <w:rPr/>
              <w:t xml:space="preserve">OG / EG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Dusche
</w:t>
            </w:r>
          </w:p>
          <w:p>
            <w:pPr/>
            <w:r>
              <w:rPr/>
              <w:t xml:space="preserve">EG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Dusche
</w:t>
            </w:r>
          </w:p>
          <w:p>
            <w:pPr/>
            <w:r>
              <w:rPr/>
              <w:t xml:space="preserve">EG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Dusche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Bad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Büro
</w:t>
            </w:r>
          </w:p>
          <w:p>
            <w:pPr/>
            <w:r>
              <w:rPr/>
              <w:t xml:space="preserve">EG
</w:t>
            </w:r>
          </w:p>
        </w:tc>
        <w:tc>
          <w:tcPr>
            <w:noWrap/>
          </w:tcPr>
          <w:p>
            <w:pPr/>
            <w:r>
              <w:rPr/>
              <w:t xml:space="preserve">VM-13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Gang / Küche
</w:t>
            </w:r>
          </w:p>
          <w:p>
            <w:pPr/>
            <w:r>
              <w:rPr/>
              <w:t xml:space="preserve">EG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Wohnzimmer
</w:t>
            </w:r>
          </w:p>
          <w:p>
            <w:pPr/>
            <w:r>
              <w:rPr/>
              <w:t xml:space="preserve">EG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Wohnzimmer
</w:t>
            </w:r>
          </w:p>
          <w:p>
            <w:pPr/>
            <w:r>
              <w:rPr/>
              <w:t xml:space="preserve">EG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Wohnzimmer
</w:t>
            </w:r>
          </w:p>
          <w:p>
            <w:pPr/>
            <w:r>
              <w:rPr/>
              <w:t xml:space="preserve">EG
</w:t>
            </w:r>
          </w:p>
        </w:tc>
        <w:tc>
          <w:tcPr>
            <w:noWrap/>
          </w:tcPr>
          <w:p>
            <w:pPr/>
            <w:r>
              <w:rPr/>
              <w:t xml:space="preserve">VM-17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Gang / Treppenhaus
</w:t>
            </w:r>
          </w:p>
          <w:p>
            <w:pPr/>
            <w:r>
              <w:rPr/>
              <w:t xml:space="preserve">EG / UG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Gang / Treppenhaus
</w:t>
            </w:r>
          </w:p>
          <w:p>
            <w:pPr/>
            <w:r>
              <w:rPr/>
              <w:t xml:space="preserve">EG / UG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Fassade/ Dach
</w:t>
            </w:r>
          </w:p>
          <w:p>
            <w:pPr/>
            <w:r>
              <w:rPr/>
              <w:t xml:space="preserve">EG/ OG / DG
</w:t>
            </w:r>
          </w:p>
        </w:tc>
        <w:tc>
          <w:tcPr>
            <w:noWrap/>
          </w:tcPr>
          <w:p>
            <w:pPr/>
            <w:r>
              <w:rPr/>
              <w:t xml:space="preserve">VM-20
</w:t>
            </w:r>
          </w:p>
          <w:p>
            <w:pPr/>
            <w:r>
              <w:rPr/>
              <w:t xml:space="preserve">Faserzement
</w:t>
            </w:r>
          </w:p>
          <w:p>
            <w:pPr/>
            <w:r>
              <w:rPr/>
              <w:t xml:space="preserve">Wand / Dach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VB-1</w:t>
            </w:r>
          </w:p>
        </w:tc>
        <w:tc>
          <w:tcPr>
            <w:noWrap/>
          </w:tcPr>
          <w:p>
            <w:pPr/>
            <w:r>
              <w:rPr/>
              <w:t xml:space="preserve">Wohnzimmer
</w:t>
            </w:r>
          </w:p>
          <w:p>
            <w:pPr/>
            <w:r>
              <w:rPr/>
              <w:t xml:space="preserve">EG
</w:t>
            </w:r>
          </w:p>
        </w:tc>
        <w:tc>
          <w:tcPr>
            <w:noWrap/>
          </w:tcPr>
          <w:p>
            <w:pPr/>
            <w:r>
              <w:rPr/>
              <w:t xml:space="preserve">VM-23
</w:t>
            </w:r>
          </w:p>
          <w:p>
            <w:pPr/>
            <w:r>
              <w:rPr/>
              <w:t xml:space="preserve">Asbestschur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VB-2</w:t>
            </w:r>
          </w:p>
        </w:tc>
        <w:tc>
          <w:tcPr>
            <w:noWrap/>
          </w:tcPr>
          <w:p>
            <w:pPr/>
            <w:r>
              <w:rPr/>
              <w:t xml:space="preserve">Heizraum
</w:t>
            </w:r>
          </w:p>
          <w:p>
            <w:pPr/>
            <w:r>
              <w:rPr/>
              <w:t xml:space="preserve">UG
</w:t>
            </w:r>
          </w:p>
        </w:tc>
        <w:tc>
          <w:tcPr>
            <w:noWrap/>
          </w:tcPr>
          <w:p>
            <w:pPr/>
            <w:r>
              <w:rPr/>
              <w:t xml:space="preserve">VM-22
</w:t>
            </w:r>
          </w:p>
          <w:p>
            <w:pPr/>
            <w:r>
              <w:rPr/>
              <w:t xml:space="preserve">Flachdichtung
</w:t>
            </w:r>
          </w:p>
          <w:p>
            <w:pPr/>
            <w:r>
              <w:rPr/>
              <w:t xml:space="preserve">Heizung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VB-3</w:t>
            </w:r>
          </w:p>
        </w:tc>
        <w:tc>
          <w:tcPr>
            <w:noWrap/>
          </w:tcPr>
          <w:p>
            <w:pPr/>
            <w:r>
              <w:rPr/>
              <w:t xml:space="preserve">Heizraum
</w:t>
            </w:r>
          </w:p>
          <w:p>
            <w:pPr/>
            <w:r>
              <w:rPr/>
              <w:t xml:space="preserve">UG
</w:t>
            </w:r>
          </w:p>
        </w:tc>
        <w:tc>
          <w:tcPr>
            <w:noWrap/>
          </w:tcPr>
          <w:p>
            <w:pPr/>
            <w:r>
              <w:rPr/>
              <w:t xml:space="preserve">VM-21
</w:t>
            </w:r>
          </w:p>
          <w:p>
            <w:pPr/>
            <w:r>
              <w:rPr/>
              <w:t xml:space="preserve">Flachdichtung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