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Toggenburgerstrasse 3, 9532 Rickenbach,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1247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Culyano Gaja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Culyano Gaja</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MaP-16</w:t>
            </w:r>
          </w:p>
        </w:tc>
        <w:tc>
          <w:tcPr>
            <w:noWrap/>
          </w:tcPr>
          <w:p>
            <w:pPr/>
            <w:r>
              <w:rPr/>
              <w:t xml:space="preserve">Fassade
</w:t>
            </w:r>
          </w:p>
          <w:p>
            <w:pPr/>
            <w:r>
              <w:rPr/>
              <w:t xml:space="preserve">EG-DG
</w:t>
            </w:r>
          </w:p>
        </w:tc>
        <w:tc>
          <w:tcPr>
            <w:noWrap/>
          </w:tcPr>
          <w:p>
            <w:pPr/>
            <w:r>
              <w:rPr/>
              <w:t xml:space="preserve">Fassadenschindel</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Garagendach
</w:t>
            </w:r>
          </w:p>
          <w:p>
            <w:pPr/>
            <w:r>
              <w:rPr/>
              <w:t xml:space="preserve">OG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ganzes Haus
</w:t>
            </w:r>
          </w:p>
          <w:p>
            <w:pPr/>
            <w:r>
              <w:rPr/>
              <w:t xml:space="preserve">UG - DG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Estrich
</w:t>
            </w:r>
          </w:p>
          <w:p>
            <w:pPr/>
            <w:r>
              <w:rPr/>
              <w:t xml:space="preserve">DG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Estrich (oft verdeckt)
</w:t>
            </w:r>
          </w:p>
          <w:p>
            <w:pPr/>
            <w:r>
              <w:rPr/>
              <w:t xml:space="preserve">DG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MaP-16</w:t>
      </w:r>
      <w:r>
        <w:rPr>
          <w:sz w:val="24"/>
          <w:szCs w:val="24"/>
        </w:rPr>
        <w:t xml:space="preserve">  </w:t>
      </w:r>
      <w:br/>
      <w:r>
        <w:rPr>
          <w:sz w:val="24"/>
          <w:szCs w:val="24"/>
        </w:rPr>
        <w:t xml:space="preserve">Faserzement aus der Fassade von Ebene EG bis DG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vom Garagendach im OG darf von instruieren Handwerkern gemäss Richtlinien 33031 entfernt werden. Die Entsorgung erfolgt mit LVA-Code 17 06 98 nk in einer Deponie Typ B.</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Konstruktions- und Verkleidungsholz des ganzen Hauses von UG bis DG, behandelt mit Holzschutzmittel, ist als gefährlich eingestuft. Es muss mit dem LVA-Code 17 02 98 S fachgerecht entsorgt werden.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beim Elektrotableau im Estrich im DG ist in der Menge DKS 3 vorhanden und kann durch instruierte Handwerker rückgebaut werden. Die Entsorgung erfolgt gemäss LVA-Code 17 06 98 nk in einer Deponie Typ B.</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im oft verdeckten Fallrohr im Estrich des DG kann durch instruierte Handwerker unter Einhaltung der Richtlinien 33031 entfernt werden. Entsorgt wird es mit dem LVA-Code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Kellertreppe
</w:t>
            </w:r>
          </w:p>
          <w:p>
            <w:pPr/>
            <w:r>
              <w:rPr/>
              <w:t xml:space="preserve">UG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EG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Verkaufsraum
</w:t>
            </w:r>
          </w:p>
          <w:p>
            <w:pPr/>
            <w:r>
              <w:rPr/>
              <w:t xml:space="preserve">EG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MaP-6</w:t>
            </w:r>
          </w:p>
        </w:tc>
        <w:tc>
          <w:tcPr>
            <w:shd w:val="clear" w:fill="green"/>
            <w:noWrap/>
          </w:tcPr>
          <w:p>
            <w:pPr/>
            <w:r>
              <w:rPr/>
              <w:t xml:space="preserve">Bad
</w:t>
            </w:r>
          </w:p>
          <w:p>
            <w:pPr/>
            <w:r>
              <w:rPr/>
              <w:t xml:space="preserve">EG
</w:t>
            </w:r>
          </w:p>
        </w:tc>
        <w:tc>
          <w:tcPr>
            <w:shd w:val="clear" w:fill="green"/>
            <w:noWrap/>
          </w:tcPr>
          <w:p>
            <w:pPr/>
            <w:r>
              <w:rPr/>
              <w:t xml:space="preserve">VM-1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MaP-7</w:t>
            </w:r>
          </w:p>
        </w:tc>
        <w:tc>
          <w:tcPr>
            <w:shd w:val="clear" w:fill="green"/>
            <w:noWrap/>
          </w:tcPr>
          <w:p>
            <w:pPr/>
            <w:r>
              <w:rPr/>
              <w:t xml:space="preserve">Bad
</w:t>
            </w:r>
          </w:p>
          <w:p>
            <w:pPr/>
            <w:r>
              <w:rPr/>
              <w:t xml:space="preserve">EG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MaP-8</w:t>
            </w:r>
          </w:p>
        </w:tc>
        <w:tc>
          <w:tcPr>
            <w:shd w:val="clear" w:fill="green"/>
            <w:noWrap/>
          </w:tcPr>
          <w:p>
            <w:pPr/>
            <w:r>
              <w:rPr/>
              <w:t xml:space="preserve">Küche
</w:t>
            </w:r>
          </w:p>
          <w:p>
            <w:pPr/>
            <w:r>
              <w:rPr/>
              <w:t xml:space="preserve">EG
</w:t>
            </w:r>
          </w:p>
        </w:tc>
        <w:tc>
          <w:tcPr>
            <w:shd w:val="clear" w:fill="green"/>
            <w:noWrap/>
          </w:tcPr>
          <w:p>
            <w:pPr/>
            <w:r>
              <w:rPr/>
              <w:t xml:space="preserve">VM-2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OG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MaP-13</w:t>
            </w:r>
          </w:p>
        </w:tc>
        <w:tc>
          <w:tcPr>
            <w:shd w:val="clear" w:fill="orange"/>
            <w:noWrap/>
          </w:tcPr>
          <w:p>
            <w:pPr/>
            <w:r>
              <w:rPr/>
              <w:t xml:space="preserve">Garagendach
</w:t>
            </w:r>
          </w:p>
          <w:p>
            <w:pPr/>
            <w:r>
              <w:rPr/>
              <w:t xml:space="preserve">OG
</w:t>
            </w:r>
          </w:p>
        </w:tc>
        <w:tc>
          <w:tcPr>
            <w:shd w:val="clear" w:fill="orange"/>
            <w:noWrap/>
          </w:tcPr>
          <w:p>
            <w:pPr/>
            <w:r>
              <w:rPr/>
              <w:t xml:space="preserve">VM-10
</w:t>
            </w:r>
          </w:p>
          <w:p>
            <w:pPr/>
            <w:r>
              <w:rPr/>
              <w:t xml:space="preserve">Abdichtungsbahn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MaP-14</w:t>
            </w:r>
          </w:p>
        </w:tc>
        <w:tc>
          <w:tcPr>
            <w:shd w:val="clear" w:fill="green"/>
            <w:noWrap/>
          </w:tcPr>
          <w:p>
            <w:pPr/>
            <w:r>
              <w:rPr/>
              <w:t xml:space="preserve">Bad
</w:t>
            </w:r>
          </w:p>
          <w:p>
            <w:pPr/>
            <w:r>
              <w:rPr/>
              <w:t xml:space="preserve">OG
</w:t>
            </w:r>
          </w:p>
        </w:tc>
        <w:tc>
          <w:tcPr>
            <w:shd w:val="clear" w:fill="green"/>
            <w:noWrap/>
          </w:tcPr>
          <w:p>
            <w:pPr/>
            <w:r>
              <w:rPr/>
              <w:t xml:space="preserve">VM-12
</w:t>
            </w:r>
          </w:p>
          <w:p>
            <w:pPr/>
            <w:r>
              <w:rPr/>
              <w:t xml:space="preserve">(elastische) Beläge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Zreppenhaus
</w:t>
            </w:r>
          </w:p>
          <w:p>
            <w:pPr/>
            <w:r>
              <w:rPr/>
              <w:t xml:space="preserve">DG
</w:t>
            </w:r>
          </w:p>
        </w:tc>
        <w:tc>
          <w:tcPr>
            <w:shd w:val="clear" w:fill="red"/>
            <w:noWrap/>
          </w:tcPr>
          <w:p>
            <w:pPr/>
            <w:r>
              <w:rPr/>
              <w:t xml:space="preserve">VM-15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MaP-16</w:t>
            </w:r>
          </w:p>
        </w:tc>
        <w:tc>
          <w:tcPr>
            <w:shd w:val="clear" w:fill="orange"/>
            <w:noWrap/>
          </w:tcPr>
          <w:p>
            <w:pPr/>
            <w:r>
              <w:rPr/>
              <w:t xml:space="preserve">Fassade
</w:t>
            </w:r>
          </w:p>
          <w:p>
            <w:pPr/>
            <w:r>
              <w:rPr/>
              <w:t xml:space="preserve">EG-DG
</w:t>
            </w:r>
          </w:p>
        </w:tc>
        <w:tc>
          <w:tcPr>
            <w:shd w:val="clear" w:fill="orange"/>
            <w:noWrap/>
          </w:tcPr>
          <w:p>
            <w:pPr/>
            <w:r>
              <w:rPr/>
              <w:t xml:space="preserve">VM-6
</w:t>
            </w:r>
          </w:p>
          <w:p>
            <w:pPr/>
            <w:r>
              <w:rPr/>
              <w:t xml:space="preserve">Faserzement
</w:t>
            </w:r>
          </w:p>
          <w:p>
            <w:pPr/>
            <w:r>
              <w:rPr/>
              <w:t xml:space="preserve">Fassadenschindel
</w:t>
            </w:r>
          </w:p>
        </w:tc>
        <w:tc>
          <w:tcPr>
            <w:shd w:val="clear" w:fill="orange"/>
            <w:noWrap/>
          </w:tcPr>
          <w:p>
            <w:pPr/>
            <w:r>
              <w:rPr/>
              <w:t xml:space="preserve"/>
            </w:r>
          </w:p>
        </w:tc>
        <w:tc>
          <w:tcPr>
            <w:shd w:val="clear" w:fill="orange"/>
            <w:noWrap/>
          </w:tcPr>
          <w:p>
            <w:pPr/>
            <w:r>
              <w:rPr/>
              <w:t xml:space="preserve">Miss N17.jpeg</w:t>
            </w:r>
          </w:p>
        </w:tc>
        <w:tc>
          <w:tcPr>
            <w:shd w:val="clear" w:fill="orange"/>
            <w:noWrap/>
          </w:tcPr>
          <w:p>
            <w:pPr/>
            <w:r>
              <w:rPr/>
              <w:t xml:space="preserve">Miss O17.jpeg</w:t>
            </w:r>
          </w:p>
        </w:tc>
      </w:tr>
      <w:tr>
        <w:trPr/>
        <w:tc>
          <w:tcPr>
            <w:shd w:val="clear" w:fill="green"/>
            <w:noWrap/>
          </w:tcPr>
          <w:p>
            <w:pPr/>
            <w:r>
              <w:rPr/>
              <w:t xml:space="preserve">MaP-17</w:t>
            </w:r>
          </w:p>
        </w:tc>
        <w:tc>
          <w:tcPr>
            <w:shd w:val="clear" w:fill="green"/>
            <w:noWrap/>
          </w:tcPr>
          <w:p>
            <w:pPr/>
            <w:r>
              <w:rPr/>
              <w:t xml:space="preserve">Fassade
</w:t>
            </w:r>
          </w:p>
          <w:p>
            <w:pPr/>
            <w:r>
              <w:rPr/>
              <w:t xml:space="preserve">EG
</w:t>
            </w:r>
          </w:p>
        </w:tc>
        <w:tc>
          <w:tcPr>
            <w:shd w:val="clear" w:fill="green"/>
            <w:noWrap/>
          </w:tcPr>
          <w:p>
            <w:pPr/>
            <w:r>
              <w:rPr/>
              <w:t xml:space="preserve">VM-1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Miss N18.jpeg</w:t>
            </w:r>
          </w:p>
        </w:tc>
        <w:tc>
          <w:tcPr>
            <w:shd w:val="clear" w:fill="green"/>
            <w:noWrap/>
          </w:tcPr>
          <w:p>
            <w:pPr/>
            <w:r>
              <w:rPr/>
              <w:t xml:space="preserve">Miss O18.jpeg</w:t>
            </w:r>
          </w:p>
        </w:tc>
      </w:tr>
      <w:tr>
        <w:trPr/>
        <w:tc>
          <w:tcPr>
            <w:shd w:val="clear" w:fill="orange"/>
            <w:noWrap/>
          </w:tcPr>
          <w:p>
            <w:pPr/>
            <w:r>
              <w:rPr/>
              <w:t xml:space="preserve">MaP-18</w:t>
            </w:r>
          </w:p>
        </w:tc>
        <w:tc>
          <w:tcPr>
            <w:shd w:val="clear" w:fill="orange"/>
            <w:noWrap/>
          </w:tcPr>
          <w:p>
            <w:pPr/>
            <w:r>
              <w:rPr/>
              <w:t xml:space="preserve">Gartenhaus
</w:t>
            </w:r>
          </w:p>
          <w:p>
            <w:pPr/>
            <w:r>
              <w:rPr/>
              <w:t xml:space="preserve">EG
</w:t>
            </w:r>
          </w:p>
        </w:tc>
        <w:tc>
          <w:tcPr>
            <w:shd w:val="clear" w:fill="orange"/>
            <w:noWrap/>
          </w:tcPr>
          <w:p>
            <w:pPr/>
            <w:r>
              <w:rPr/>
              <w:t xml:space="preserve">VM-8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VB-1</w:t>
            </w:r>
          </w:p>
        </w:tc>
        <w:tc>
          <w:tcPr>
            <w:shd w:val="clear" w:fill="red"/>
            <w:noWrap/>
          </w:tcPr>
          <w:p>
            <w:pPr/>
            <w:r>
              <w:rPr/>
              <w:t xml:space="preserve">Keller
</w:t>
            </w:r>
          </w:p>
          <w:p>
            <w:pPr/>
            <w:r>
              <w:rPr/>
              <w:t xml:space="preserve">UG
</w:t>
            </w:r>
          </w:p>
        </w:tc>
        <w:tc>
          <w:tcPr>
            <w:shd w:val="clear" w:fill="red"/>
            <w:noWrap/>
          </w:tcPr>
          <w:p>
            <w:pPr/>
            <w:r>
              <w:rPr/>
              <w:t xml:space="preserve">VM-9
</w:t>
            </w:r>
          </w:p>
          <w:p>
            <w:pPr/>
            <w:r>
              <w:rPr/>
              <w:t xml:space="preserve">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Garagendach
</w:t>
            </w:r>
          </w:p>
          <w:p>
            <w:pPr/>
            <w:r>
              <w:rPr/>
              <w:t xml:space="preserve">OG
</w:t>
            </w:r>
          </w:p>
        </w:tc>
        <w:tc>
          <w:tcPr>
            <w:shd w:val="clear" w:fill="orange"/>
            <w:noWrap/>
          </w:tcPr>
          <w:p>
            <w:pPr/>
            <w:r>
              <w:rPr/>
              <w:t xml:space="preserve">VM-11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VB-3</w:t>
            </w:r>
          </w:p>
        </w:tc>
        <w:tc>
          <w:tcPr>
            <w:shd w:val="clear" w:fill="orange"/>
            <w:noWrap/>
          </w:tcPr>
          <w:p>
            <w:pPr/>
            <w:r>
              <w:rPr/>
              <w:t xml:space="preserve">ganzes Haus
</w:t>
            </w:r>
          </w:p>
          <w:p>
            <w:pPr/>
            <w:r>
              <w:rPr/>
              <w:t xml:space="preserve">UG - DG
</w:t>
            </w:r>
          </w:p>
        </w:tc>
        <w:tc>
          <w:tcPr>
            <w:shd w:val="clear" w:fill="orange"/>
            <w:noWrap/>
          </w:tcPr>
          <w:p>
            <w:pPr/>
            <w:r>
              <w:rPr/>
              <w:t xml:space="preserve">VM-7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tc>
        <w:tc>
          <w:tcPr>
            <w:shd w:val="clear" w:fill="orange"/>
            <w:noWrap/>
          </w:tcPr>
          <w:p>
            <w:pPr/>
            <w:r>
              <w:rPr/>
              <w:t xml:space="preserve">VM-13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VB-5</w:t>
            </w:r>
          </w:p>
        </w:tc>
        <w:tc>
          <w:tcPr>
            <w:shd w:val="clear" w:fill="orange"/>
            <w:noWrap/>
          </w:tcPr>
          <w:p>
            <w:pPr/>
            <w:r>
              <w:rPr/>
              <w:t xml:space="preserve">Estrich (oft verdeckt)
</w:t>
            </w:r>
          </w:p>
          <w:p>
            <w:pPr/>
            <w:r>
              <w:rPr/>
              <w:t xml:space="preserve">DG
</w:t>
            </w:r>
          </w:p>
        </w:tc>
        <w:tc>
          <w:tcPr>
            <w:shd w:val="clear" w:fill="orange"/>
            <w:noWrap/>
          </w:tcPr>
          <w:p>
            <w:pPr/>
            <w:r>
              <w:rPr/>
              <w:t xml:space="preserve">VM-14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