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Friedmattstrasse 17, 8906 Bonstetten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1953</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1121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Gebäudechek</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Vorsorge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Niklaus Schneider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Friedmattstrasse 17, 8906 Bonstetten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Niklaus Schneider</w:t>
            </w:r>
            <w:bookmarkEnd w:id="12"/>
            <w:r w:rsidRPr="00FF365E">
              <w:rPr>
                <w:sz w:val="24"/>
                <w:szCs w:val="24"/>
                <w:lang w:val="en-GB"/>
              </w:rPr>
              <w:t xml:space="preserve"> </w:t>
            </w:r>
            <w:bookmarkStart w:id="13" w:name="OLE_LINK13"/>
            <w:r w:rsidRPr="00FF365E">
              <w:rPr>
                <w:sz w:val="24"/>
                <w:szCs w:val="24"/>
                <w:lang w:val="en-GB"/>
              </w:rPr>
              <w:t xml:space="preserve">Friedmattstrasse 17, 8906 Bonstetten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2026-08-05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MaP-9</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MaP-14</w:t>
            </w:r>
          </w:p>
        </w:tc>
        <w:tc>
          <w:tcPr>
            <w:noWrap/>
          </w:tcPr>
          <w:p>
            <w:pPr/>
            <w:r>
              <w:rPr/>
              <w:t xml:space="preserve">Gesamtes Geschoss
</w:t>
            </w:r>
          </w:p>
          <w:p>
            <w:pPr/>
            <w:r>
              <w:rPr/>
              <w:t xml:space="preserve">EG
</w:t>
            </w:r>
          </w:p>
          <w:p>
            <w:pPr/>
            <w:r>
              <w:rPr/>
              <w:t xml:space="preserve">Decke
</w:t>
            </w:r>
          </w:p>
        </w:tc>
        <w:tc>
          <w:tcPr>
            <w:noWrap/>
          </w:tcPr>
          <w:p>
            <w:pPr/>
            <w:r>
              <w:rPr/>
              <w:t xml:space="preserve">Decke</w:t>
            </w:r>
          </w:p>
        </w:tc>
        <w:tc>
          <w:tcPr>
            <w:noWrap/>
          </w:tcPr>
          <w:p>
            <w:pPr/>
            <w:r>
              <w:rPr/>
              <w:t xml:space="preserve">Kork Isolation</w:t>
            </w:r>
          </w:p>
        </w:tc>
        <w:tc>
          <w:tcPr>
            <w:noWrap/>
          </w:tcPr>
          <w:p>
            <w:pPr/>
            <w:r>
              <w:rPr/>
              <w:t xml:space="preserve">PAK</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Gesamtes Geschoss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MaP-9</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MaP-14</w:t>
            </w:r>
          </w:p>
        </w:tc>
        <w:tc>
          <w:tcPr>
            <w:noWrap/>
          </w:tcPr>
          <w:p>
            <w:pPr/>
            <w:r>
              <w:rPr/>
              <w:t xml:space="preserve">Kork Isolation</w:t>
            </w:r>
          </w:p>
        </w:tc>
        <w:tc>
          <w:tcPr>
            <w:noWrap/>
          </w:tcPr>
          <w:p>
            <w:pPr/>
            <w:r>
              <w:rPr/>
              <w:t xml:space="preserve"/>
            </w:r>
          </w:p>
        </w:tc>
        <w:tc>
          <w:tcPr>
            <w:noWrap/>
          </w:tcPr>
          <w:p>
            <w:pPr/>
            <w:r>
              <w:rPr/>
              <w:t xml:space="preserve"> </w:t>
            </w:r>
          </w:p>
        </w:tc>
        <w:tc>
          <w:tcPr>
            <w:noWrap/>
          </w:tcPr>
          <w:p>
            <w:pPr/>
            <w:r>
              <w:rPr/>
              <w:t xml:space="preserve">33106</w:t>
            </w:r>
          </w:p>
        </w:tc>
        <w:tc>
          <w:tcPr>
            <w:noWrap/>
          </w:tcPr>
          <w:p>
            <w:pPr/>
            <w:r>
              <w:rPr/>
              <w:t xml:space="preserve">17 06 03</w:t>
            </w:r>
          </w:p>
        </w:tc>
      </w:tr>
      <w:tr>
        <w:trPr/>
        <w:tc>
          <w:tcPr>
            <w:shd w:val="clear" w:fill="orange"/>
            <w:noWrap/>
          </w:tcPr>
          <w:p>
            <w:pPr/>
            <w:r>
              <w:rPr/>
              <w:t xml:space="preserve">VB-1</w:t>
            </w:r>
          </w:p>
        </w:tc>
        <w:tc>
          <w:tcPr>
            <w:noWrap/>
          </w:tcPr>
          <w:p>
            <w:pPr/>
            <w:r>
              <w:rPr/>
              <w:t xml:space="preserve">Faserzement</w:t>
            </w:r>
          </w:p>
        </w:tc>
        <w:tc>
          <w:tcPr>
            <w:noWrap/>
          </w:tcPr>
          <w:p>
            <w:pPr/>
            <w:r>
              <w:rPr/>
              <w:t xml:space="preserve">3</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MaP-14</w:t>
            </w:r>
          </w:p>
        </w:tc>
        <w:tc>
          <w:tcPr>
            <w:noWrap/>
          </w:tcPr>
          <w:p>
            <w:pPr/>
            <w:r>
              <w:rPr/>
              <w:t xml:space="preserve">PAK</w:t>
            </w:r>
          </w:p>
        </w:tc>
        <w:tc>
          <w:tcPr>
            <w:noWrap/>
          </w:tcPr>
          <w:p>
            <w:pPr/>
            <w:r>
              <w:rPr/>
              <w:t xml:space="preserve">17 06 03</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MaP-9</w:t>
      </w:r>
      <w:r>
        <w:rPr>
          <w:sz w:val="24"/>
          <w:szCs w:val="24"/>
        </w:rPr>
        <w:t xml:space="preserve">, Fliesenkleber: Fliesenkleber mit Asbestverdacht aus der Küche im Erdgeschoss kann nur durch Schadstoffsanierer gemäss den Richtlinien EKAS 6503 Kap. 7 entfernt werden.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MaP-14</w:t>
      </w:r>
      <w:r>
        <w:rPr>
          <w:sz w:val="24"/>
          <w:szCs w:val="24"/>
        </w:rPr>
        <w:t xml:space="preserve">, Kork Isolation: Die Kork Isolation an der Decke des gesamten Erdgeschosses beinhaltet PAK und darf durch instruierte Handwerker unter Einhaltung der Richtlinie 33106 rückgebaut werden. Die Entsorgung findet mit dem lva code 17 06 03 statt.</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Faserzement: Der Asbestverdacht in Faserzement bei den Türblättern im Untergeschoss erfordert eine Entfernung durch instruierte Handwerker, die sich an die Richtlinie 33031 halten müssen. Die Entsorgung erfolgt mit dem lva code 17 06 98 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Gesamtes Geschoss
</w:t>
            </w:r>
          </w:p>
          <w:p>
            <w:pPr/>
            <w:r>
              <w:rPr/>
              <w:t xml:space="preserve">UG
</w:t>
            </w:r>
          </w:p>
          <w:p>
            <w:pPr/>
            <w:r>
              <w:rPr/>
              <w:t xml:space="preserve">Rohrummantellung
</w:t>
            </w:r>
          </w:p>
        </w:tc>
        <w:tc>
          <w:tcPr>
            <w:shd w:val="clear" w:fill="red"/>
            <w:noWrap/>
          </w:tcPr>
          <w:p>
            <w:pPr/>
            <w:r>
              <w:rPr/>
              <w:t xml:space="preserve">VM-10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Waschküche
</w:t>
            </w:r>
          </w:p>
          <w:p>
            <w:pPr/>
            <w:r>
              <w:rPr/>
              <w:t xml:space="preserve">UG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WC/ Dusche
</w:t>
            </w:r>
          </w:p>
          <w:p>
            <w:pPr/>
            <w:r>
              <w:rPr/>
              <w:t xml:space="preserve">UG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WC/ Dusche
</w:t>
            </w:r>
          </w:p>
          <w:p>
            <w:pPr/>
            <w:r>
              <w:rPr/>
              <w:t xml:space="preserve">UG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Küche/ Esszimmer/ Büro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EG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Gang/ Treppenhaus
</w:t>
            </w:r>
          </w:p>
          <w:p>
            <w:pPr/>
            <w:r>
              <w:rPr/>
              <w:t xml:space="preserve">EG-OG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EG-OG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Wohnzimmer/ Büro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Wohnzimmer/ Büro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orange"/>
            <w:noWrap/>
          </w:tcPr>
          <w:p>
            <w:pPr/>
            <w:r>
              <w:rPr/>
              <w:t xml:space="preserve">MaP-14</w:t>
            </w:r>
          </w:p>
        </w:tc>
        <w:tc>
          <w:tcPr>
            <w:shd w:val="clear" w:fill="orange"/>
            <w:noWrap/>
          </w:tcPr>
          <w:p>
            <w:pPr/>
            <w:r>
              <w:rPr/>
              <w:t xml:space="preserve">Gesamtes Geschoss
</w:t>
            </w:r>
          </w:p>
          <w:p>
            <w:pPr/>
            <w:r>
              <w:rPr/>
              <w:t xml:space="preserve">EG
</w:t>
            </w:r>
          </w:p>
          <w:p>
            <w:pPr/>
            <w:r>
              <w:rPr/>
              <w:t xml:space="preserve">Decke
</w:t>
            </w:r>
          </w:p>
        </w:tc>
        <w:tc>
          <w:tcPr>
            <w:shd w:val="clear" w:fill="orange"/>
            <w:noWrap/>
          </w:tcPr>
          <w:p>
            <w:pPr/>
            <w:r>
              <w:rPr/>
              <w:t xml:space="preserve">VM-11
</w:t>
            </w:r>
          </w:p>
          <w:p>
            <w:pPr/>
            <w:r>
              <w:rPr/>
              <w:t xml:space="preserve">Kork Isolation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8" o:title=""/>
                </v:shape>
              </w:pict>
              <w:t xml:space="preserve"/>
            </w:r>
          </w:p>
        </w:tc>
        <w:tc>
          <w:tcPr>
            <w:shd w:val="clear" w:fill="orange"/>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Gang/ Treppenhaus
</w:t>
            </w:r>
          </w:p>
          <w:p>
            <w:pPr/>
            <w:r>
              <w:rPr/>
              <w:t xml:space="preserve">OG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VB-1</w:t>
            </w:r>
          </w:p>
        </w:tc>
        <w:tc>
          <w:tcPr>
            <w:shd w:val="clear" w:fill="orange"/>
            <w:noWrap/>
          </w:tcPr>
          <w:p>
            <w:pPr/>
            <w:r>
              <w:rPr/>
              <w:t xml:space="preserve">Gesamtes Geschoss
</w:t>
            </w:r>
          </w:p>
          <w:p>
            <w:pPr/>
            <w:r>
              <w:rPr/>
              <w:t xml:space="preserve">UG
</w:t>
            </w:r>
          </w:p>
          <w:p>
            <w:pPr/>
            <w:r>
              <w:rPr/>
              <w:t xml:space="preserve">Türblatt
</w:t>
            </w:r>
          </w:p>
        </w:tc>
        <w:tc>
          <w:tcPr>
            <w:shd w:val="clear" w:fill="orange"/>
            <w:noWrap/>
          </w:tcPr>
          <w:p>
            <w:pPr/>
            <w:r>
              <w:rPr/>
              <w:t xml:space="preserve">VM-9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