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Weinbergstrasse 8, Lommis,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514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provilaktisch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Verena Hari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Weinbergstrasse 8, Lommis,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Verena Hari</w:t>
            </w:r>
            <w:bookmarkEnd w:id="12"/>
            <w:r w:rsidRPr="00FF365E">
              <w:rPr>
                <w:sz w:val="24"/>
                <w:szCs w:val="24"/>
                <w:lang w:val="en-GB"/>
              </w:rPr>
              <w:t xml:space="preserve"> </w:t>
            </w:r>
            <w:bookmarkStart w:id="13" w:name="OLE_LINK13"/>
            <w:r w:rsidRPr="00FF365E">
              <w:rPr>
                <w:sz w:val="24"/>
                <w:szCs w:val="24"/>
                <w:lang w:val="en-GB"/>
              </w:rPr>
              <w:t xml:space="preserve">Weinbergstrasse 8, Lommis,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2026-07-17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22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w:t>
      </w:r>
      <w:r>
        <w:rPr>
          <w:sz w:val="24"/>
          <w:szCs w:val="24"/>
        </w:rPr>
        <w:t xml:space="preserve">  </w:t>
      </w:r>
      <w:br/>
      <w:r>
        <w:rPr>
          <w:sz w:val="24"/>
          <w:szCs w:val="24"/>
        </w:rPr>
        <w:t xml:space="preserve">Material: Hartholz   </w:t>
      </w:r>
      <w:br/>
      <w:r>
        <w:rPr>
          <w:sz w:val="24"/>
          <w:szCs w:val="24"/>
        </w:rPr>
        <w:t xml:space="preserve">Hartholz kann ausschliesslich durch zertifizierte Schadstoffsanierer gemäss den Richtlinien 45122 saniert werden und muss als Abfall mit dem LVA Code 17 02 04d im Deponietyp A entsorgt werden.</w:t>
      </w:r>
      <w:br/>
      <w:r>
        <w:rPr>
          <w:sz w:val="24"/>
          <w:szCs w:val="24"/>
        </w:rPr>
        <w:t xml:space="preserve"/>
      </w:r>
      <w:br/>
      <w:r>
        <w:rPr>
          <w:sz w:val="24"/>
          <w:szCs w:val="24"/>
          <w:b w:val="1"/>
          <w:bCs w:val="1"/>
        </w:rPr>
        <w:t xml:space="preserve"/>
      </w:r>
      <w:r>
        <w:rPr>
          <w:sz w:val="24"/>
          <w:szCs w:val="24"/>
          <w:b w:val="1"/>
          <w:bCs w:val="1"/>
        </w:rPr>
        <w:t xml:space="preserve">Probe-ID 2</w:t>
      </w:r>
      <w:r>
        <w:rPr>
          <w:sz w:val="24"/>
          <w:szCs w:val="24"/>
        </w:rPr>
        <w:t xml:space="preserve">  </w:t>
      </w:r>
      <w:br/>
      <w:r>
        <w:rPr>
          <w:sz w:val="24"/>
          <w:szCs w:val="24"/>
        </w:rPr>
        <w:t xml:space="preserve">Material: Mineralwolle  </w:t>
      </w:r>
      <w:br/>
      <w:r>
        <w:rPr>
          <w:sz w:val="24"/>
          <w:szCs w:val="24"/>
        </w:rPr>
        <w:t xml:space="preserve">Mineralwolle ist von Schadstoffsanierern zu entfernen, unter Berücksichtigung der Richtlinien 79404, und anschliessend als Abfall mit dem LVA Code 17 06 03i in einer Deponie Typ C zu entsorgen.</w:t>
      </w:r>
      <w:br/>
      <w:r>
        <w:rPr>
          <w:sz w:val="24"/>
          <w:szCs w:val="24"/>
        </w:rPr>
        <w:t xml:space="preserve"/>
      </w:r>
      <w:br/>
      <w:r>
        <w:rPr>
          <w:sz w:val="24"/>
          <w:szCs w:val="24"/>
          <w:b w:val="1"/>
          <w:bCs w:val="1"/>
        </w:rPr>
        <w:t xml:space="preserve"/>
      </w:r>
      <w:r>
        <w:rPr>
          <w:sz w:val="24"/>
          <w:szCs w:val="24"/>
          <w:b w:val="1"/>
          <w:bCs w:val="1"/>
        </w:rPr>
        <w:t xml:space="preserve">Probe-ID 3</w:t>
      </w:r>
      <w:r>
        <w:rPr>
          <w:sz w:val="24"/>
          <w:szCs w:val="24"/>
        </w:rPr>
        <w:t xml:space="preserve">  </w:t>
      </w:r>
      <w:br/>
      <w:r>
        <w:rPr>
          <w:sz w:val="24"/>
          <w:szCs w:val="24"/>
        </w:rPr>
        <w:t xml:space="preserve">Material: Glas  </w:t>
      </w:r>
      <w:br/>
      <w:r>
        <w:rPr>
          <w:sz w:val="24"/>
          <w:szCs w:val="24"/>
        </w:rPr>
        <w:t xml:space="preserve">Glas, das Schadstoffe enthält, muss von zertifizierten Sanierern nach den Richtlinien 11200 behandelt werden und findet seine Entsorgung mit dem LVA Code 17 02 02 im Typ D Deponie.</w:t>
      </w:r>
      <w:br/>
      <w:r>
        <w:rPr>
          <w:sz w:val="24"/>
          <w:szCs w:val="24"/>
        </w:rPr>
        <w:t xml:space="preserve"/>
      </w:r>
      <w:br/>
      <w:r>
        <w:rPr>
          <w:sz w:val="24"/>
          <w:szCs w:val="24"/>
          <w:b w:val="1"/>
          <w:bCs w:val="1"/>
        </w:rPr>
        <w:t xml:space="preserve"/>
      </w:r>
      <w:r>
        <w:rPr>
          <w:sz w:val="24"/>
          <w:szCs w:val="24"/>
          <w:b w:val="1"/>
          <w:bCs w:val="1"/>
        </w:rPr>
        <w:t xml:space="preserve">Probe-ID 16</w:t>
      </w:r>
      <w:r>
        <w:rPr>
          <w:sz w:val="24"/>
          <w:szCs w:val="24"/>
        </w:rPr>
        <w:t xml:space="preserve">  </w:t>
      </w:r>
      <w:br/>
      <w:r>
        <w:rPr>
          <w:sz w:val="24"/>
          <w:szCs w:val="24"/>
        </w:rPr>
        <w:t xml:space="preserve">Material: Asbestzement  </w:t>
      </w:r>
      <w:br/>
      <w:r>
        <w:rPr>
          <w:sz w:val="24"/>
          <w:szCs w:val="24"/>
        </w:rPr>
        <w:t xml:space="preserve">Asbestzement darf nur durch Spezialisten gemäss den Richtlinien ASR 67 33 zurückgebaut werden und erfordert eine Entsorgung mit dem LVA Code 170601 im Deponietyp E.</w:t>
      </w:r>
      <w:br/>
      <w:r>
        <w:rPr>
          <w:sz w:val="24"/>
          <w:szCs w:val="24"/>
        </w:rPr>
        <w:t xml:space="preserve"/>
      </w:r>
      <w:b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Material: Faserzement  </w:t>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20</w:t>
      </w:r>
      <w:r>
        <w:rPr>
          <w:sz w:val="24"/>
          <w:szCs w:val="24"/>
        </w:rPr>
        <w:t xml:space="preserve">  </w:t>
      </w:r>
      <w:br/>
      <w:r>
        <w:rPr>
          <w:sz w:val="24"/>
          <w:szCs w:val="24"/>
        </w:rPr>
        <w:t xml:space="preserve">Material: Blei  </w:t>
      </w:r>
      <w:br/>
      <w:r>
        <w:rPr>
          <w:sz w:val="24"/>
          <w:szCs w:val="24"/>
        </w:rPr>
        <w:t xml:space="preserve">Blei darf ausschliesslich von ausgebildeten Fachleuten saniert werden, die die Richtlinien Pb1234 einhalten müssen und ist anschliessend mit dem LVA Code 17 04 02m im Deponietyp F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