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Via Baselga 2+4 in Rhäzüns</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138 + 129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1062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Kernsanierung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H4 Totalunternehmung 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H4 AG | GEWERBESTRASSE 8 | CH - 6330 CHAM</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H4 Totalunternehmung AG</w:t>
            </w:r>
            <w:bookmarkEnd w:id="12"/>
            <w:r w:rsidRPr="00FF365E">
              <w:rPr>
                <w:sz w:val="24"/>
                <w:szCs w:val="24"/>
                <w:lang w:val="en-GB"/>
              </w:rPr>
              <w:t xml:space="preserve"> </w:t>
            </w:r>
            <w:bookmarkStart w:id="13" w:name="OLE_LINK13"/>
            <w:r w:rsidRPr="00FF365E">
              <w:rPr>
                <w:sz w:val="24"/>
                <w:szCs w:val="24"/>
                <w:lang w:val="en-GB"/>
              </w:rPr>
              <w:t xml:space="preserve">H4 AG | GEWERBESTRASSE 8 | CH - 6330 CHAM</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2026-07-07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ganzes Haus
</w:t>
            </w:r>
          </w:p>
          <w:p>
            <w:pPr/>
            <w:r>
              <w:rPr/>
              <w:t xml:space="preserve">EG-DG
</w:t>
            </w:r>
          </w:p>
        </w:tc>
        <w:tc>
          <w:tcPr>
            <w:noWrap/>
          </w:tcPr>
          <w:p>
            <w:pPr/>
            <w:r>
              <w:rPr/>
              <w:t xml:space="preserve">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Dachstock
</w:t>
            </w:r>
          </w:p>
          <w:p>
            <w:pPr/>
            <w:r>
              <w:rPr/>
              <w:t xml:space="preserve">DG
</w:t>
            </w:r>
          </w:p>
        </w:tc>
        <w:tc>
          <w:tcPr>
            <w:noWrap/>
          </w:tcPr>
          <w:p>
            <w:pPr/>
            <w:r>
              <w:rPr/>
              <w:t xml:space="preserve">Konstruktions-und Verkleidungsholz</w:t>
            </w:r>
          </w:p>
        </w:tc>
        <w:tc>
          <w:tcPr>
            <w:noWrap/>
          </w:tcPr>
          <w:p>
            <w:pPr/>
            <w:r>
              <w:rPr/>
              <w:t xml:space="preserve">behandeltes Holz</w:t>
            </w:r>
          </w:p>
        </w:tc>
        <w:tc>
          <w:tcPr>
            <w:noWrap/>
          </w:tcPr>
          <w:p>
            <w:pPr/>
            <w:r>
              <w:rPr/>
              <w:t xml:space="preserve">Asbest
Holzschutzmittel</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Dachstock
</w:t>
            </w:r>
          </w:p>
          <w:p>
            <w:pPr/>
            <w:r>
              <w:rPr/>
              <w:t xml:space="preserve">DG
</w:t>
            </w:r>
          </w:p>
        </w:tc>
        <w:tc>
          <w:tcPr>
            <w:noWrap/>
          </w:tcPr>
          <w:p>
            <w:pPr/>
            <w:r>
              <w:rPr/>
              <w:t xml:space="preserve">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Gang
</w:t>
            </w:r>
          </w:p>
          <w:p>
            <w:pPr/>
            <w:r>
              <w:rPr/>
              <w:t xml:space="preserve">1.OG
</w:t>
            </w:r>
          </w:p>
        </w:tc>
        <w:tc>
          <w:tcPr>
            <w:noWrap/>
          </w:tcPr>
          <w:p>
            <w:pPr/>
            <w:r>
              <w:rPr/>
              <w:t xml:space="preserve">Elektrokasten</w:t>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Gewerbefläche
</w:t>
            </w:r>
          </w:p>
          <w:p>
            <w:pPr/>
            <w:r>
              <w:rPr/>
              <w:t xml:space="preserve">EG
</w:t>
            </w:r>
          </w:p>
        </w:tc>
        <w:tc>
          <w:tcPr>
            <w:noWrap/>
          </w:tcPr>
          <w:p>
            <w:pPr/>
            <w:r>
              <w:rPr/>
              <w:t xml:space="preserve">Elektrospeicherofen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VB-6</w:t>
            </w:r>
          </w:p>
        </w:tc>
        <w:tc>
          <w:tcPr>
            <w:noWrap/>
          </w:tcPr>
          <w:p>
            <w:pPr/>
            <w:r>
              <w:rPr/>
              <w:t xml:space="preserve">Gewerbefläche
</w:t>
            </w:r>
          </w:p>
          <w:p>
            <w:pPr/>
            <w:r>
              <w:rPr/>
              <w:t xml:space="preserve">EG
</w:t>
            </w:r>
          </w:p>
        </w:tc>
        <w:tc>
          <w:tcPr>
            <w:noWrap/>
          </w:tcPr>
          <w:p>
            <w:pPr/>
            <w:r>
              <w:rPr/>
              <w:t xml:space="preserve">Wandanschluss</w:t>
            </w:r>
          </w:p>
        </w:tc>
        <w:tc>
          <w:tcPr>
            <w:noWrap/>
          </w:tcPr>
          <w:p>
            <w:pPr/>
            <w:r>
              <w:rPr/>
              <w:t xml:space="preserve">PU Schaum</w:t>
            </w:r>
          </w:p>
        </w:tc>
        <w:tc>
          <w:tcPr>
            <w:noWrap/>
          </w:tcPr>
          <w:p>
            <w:pPr/>
            <w:r>
              <w:rPr/>
              <w:t xml:space="preserve">CP</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Faserzement/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r>
        <w:trPr/>
        <w:tc>
          <w:tcPr>
            <w:shd w:val="clear" w:fill="red"/>
            <w:noWrap/>
          </w:tcPr>
          <w:p>
            <w:pPr/>
            <w:r>
              <w:rPr/>
              <w:t xml:space="preserve">VB-5</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VB-2</w:t>
            </w:r>
          </w:p>
        </w:tc>
        <w:tc>
          <w:tcPr>
            <w:noWrap/>
          </w:tcPr>
          <w:p>
            <w:pPr/>
            <w:r>
              <w:rPr/>
              <w:t xml:space="preserve">Fensterkitt</w:t>
            </w:r>
          </w:p>
        </w:tc>
        <w:tc>
          <w:tcPr>
            <w:noWrap/>
          </w:tcPr>
          <w:p>
            <w:pPr/>
            <w:r>
              <w:rPr/>
              <w:t xml:space="preserve">8</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VB-6</w:t>
            </w:r>
          </w:p>
        </w:tc>
        <w:tc>
          <w:tcPr>
            <w:noWrap/>
          </w:tcPr>
          <w:p>
            <w:pPr/>
            <w:r>
              <w:rPr/>
              <w:t xml:space="preserve">PU Schaum</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17 06 03</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schadstoffhaltige Dämmstoffe</w:t>
            </w:r>
          </w:p>
        </w:tc>
        <w:tc>
          <w:tcPr>
            <w:noWrap/>
          </w:tcPr>
          <w:p>
            <w:pPr/>
            <w:r>
              <w:rPr/>
              <w:t xml:space="preserve">17 06 03</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w:t>
      </w:r>
      <w:br/>
      <w:r>
        <w:rPr>
          <w:sz w:val="24"/>
          <w:szCs w:val="24"/>
        </w:rPr>
        <w:t xml:space="preserve">Fensterkitt aus dem ganzen Haus von EG bis DG kann durch instruierte Handwerker unter Einhaltung der Richtlinien 33039 bis 33044 rückgebaut werden. Der Fensterkitt ist mit dem LVA-Code 17 06 98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Das Konstruktions- und Verkleidungsholz im Dachstock des DG ist behandelt und steht im Verdacht, Asbest und Holzschutzmittel zu enthalten. Eine Probe wurde nicht entnommen.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Fensterkitt im Flügel des Dachstocks auf DG kann durch instruierte Handwerker unter Einhaltung der Richtlinien 33039 bis 33044 rückgebaut werden. Der Fensterkitt soll mit dem LVA-Code 17 06 98 entsorgt werden.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Faserzement im Elektrokasten im Gang des 1.OG soll durch zertifizierte Elektriker am Stück ausgebaut werden, und eine Materialtrennung soll durch Sanierer gemäss EKAS 6503, eventuell 33036, erfolgen. Der Faserzement ist unter dem LVA-Code 17 06 98 nk oder eventuell 17 06 05 S zu entsorgen.</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Ein Elektrospeicherofen mit LAP in der Gewerbefläche im EG soll nach den Richtlinien 33036 durch Schadstoffsanierer saniert werden. Der LAP ist unter dem LVA-Code 17 06 05 S zu entsorgen.</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w:t>
      </w:r>
      <w:br/>
      <w:r>
        <w:rPr>
          <w:sz w:val="24"/>
          <w:szCs w:val="24"/>
        </w:rPr>
        <w:t xml:space="preserve">PU Schaum im Wandanschluss der Gewerbefläche im EG kann ohne spezielle Richtlinien durch instruierte Handwerker rückgebaut werden. Der PU Schaum ist unter dem LVA-Code 17 06 03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ganzes Haus
</w:t>
            </w:r>
          </w:p>
          <w:p>
            <w:pPr/>
            <w:r>
              <w:rPr/>
              <w:t xml:space="preserve">EG-DG
</w:t>
            </w:r>
          </w:p>
        </w:tc>
        <w:tc>
          <w:tcPr>
            <w:shd w:val="clear" w:fill="orange"/>
            <w:noWrap/>
          </w:tcPr>
          <w:p>
            <w:pPr/>
            <w:r>
              <w:rPr/>
              <w:t xml:space="preserve">VM-2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MaP-2</w:t>
            </w:r>
          </w:p>
        </w:tc>
        <w:tc>
          <w:tcPr>
            <w:shd w:val="clear" w:fill="green"/>
            <w:noWrap/>
          </w:tcPr>
          <w:p>
            <w:pPr/>
            <w:r>
              <w:rPr/>
              <w:t xml:space="preserve">Schlafzimmer
</w:t>
            </w:r>
          </w:p>
          <w:p>
            <w:pPr/>
            <w:r>
              <w:rPr/>
              <w:t xml:space="preserve">2.OG
</w:t>
            </w:r>
          </w:p>
        </w:tc>
        <w:tc>
          <w:tcPr>
            <w:shd w:val="clear" w:fill="green"/>
            <w:noWrap/>
          </w:tcPr>
          <w:p>
            <w:pPr/>
            <w:r>
              <w:rPr/>
              <w:t xml:space="preserve">VM-3
</w:t>
            </w:r>
          </w:p>
          <w:p>
            <w:pPr/>
            <w:r>
              <w:rPr/>
              <w:t xml:space="preserve">Deckenpanelen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2.OG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2.OG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2.OG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MaP-6</w:t>
            </w:r>
          </w:p>
        </w:tc>
        <w:tc>
          <w:tcPr>
            <w:shd w:val="clear" w:fill="orange"/>
            <w:noWrap/>
          </w:tcPr>
          <w:p>
            <w:pPr/>
            <w:r>
              <w:rPr/>
              <w:t xml:space="preserve">Bad
</w:t>
            </w:r>
          </w:p>
          <w:p>
            <w:pPr/>
            <w:r>
              <w:rPr/>
              <w:t xml:space="preserve">2.OG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Wohnbereich
</w:t>
            </w:r>
          </w:p>
          <w:p>
            <w:pPr/>
            <w:r>
              <w:rPr/>
              <w:t xml:space="preserve">2.OG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MaP-8</w:t>
            </w:r>
          </w:p>
        </w:tc>
        <w:tc>
          <w:tcPr>
            <w:shd w:val="clear" w:fill="orange"/>
            <w:noWrap/>
          </w:tcPr>
          <w:p>
            <w:pPr/>
            <w:r>
              <w:rPr/>
              <w:t xml:space="preserve">Schlafzimmer
</w:t>
            </w:r>
          </w:p>
          <w:p>
            <w:pPr/>
            <w:r>
              <w:rPr/>
              <w:t xml:space="preserve">2.OG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Treppenhaus
</w:t>
            </w:r>
          </w:p>
          <w:p>
            <w:pPr/>
            <w:r>
              <w:rPr/>
              <w:t xml:space="preserve">EG-DG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Treppenhaus
</w:t>
            </w:r>
          </w:p>
          <w:p>
            <w:pPr/>
            <w:r>
              <w:rPr/>
              <w:t xml:space="preserve">EG-DG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1.OG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1.OG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MaP-13</w:t>
            </w:r>
          </w:p>
        </w:tc>
        <w:tc>
          <w:tcPr>
            <w:shd w:val="clear" w:fill="green"/>
            <w:noWrap/>
          </w:tcPr>
          <w:p>
            <w:pPr/>
            <w:r>
              <w:rPr/>
              <w:t xml:space="preserve">Küche
</w:t>
            </w:r>
          </w:p>
          <w:p>
            <w:pPr/>
            <w:r>
              <w:rPr/>
              <w:t xml:space="preserve">1.OG
</w:t>
            </w:r>
          </w:p>
        </w:tc>
        <w:tc>
          <w:tcPr>
            <w:shd w:val="clear" w:fill="green"/>
            <w:noWrap/>
          </w:tcPr>
          <w:p>
            <w:pPr/>
            <w:r>
              <w:rPr/>
              <w:t xml:space="preserve">VM-8
</w:t>
            </w:r>
          </w:p>
          <w:p>
            <w:pPr/>
            <w:r>
              <w:rPr/>
              <w:t xml:space="preserve">Novilon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1.OG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MaP-15</w:t>
            </w:r>
          </w:p>
        </w:tc>
        <w:tc>
          <w:tcPr>
            <w:shd w:val="clear" w:fill="orange"/>
            <w:noWrap/>
          </w:tcPr>
          <w:p>
            <w:pPr/>
            <w:r>
              <w:rPr/>
              <w:t xml:space="preserve">Küche
</w:t>
            </w:r>
          </w:p>
          <w:p>
            <w:pPr/>
            <w:r>
              <w:rPr/>
              <w:t xml:space="preserve">1.OG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Zimmer
</w:t>
            </w:r>
          </w:p>
          <w:p>
            <w:pPr/>
            <w:r>
              <w:rPr/>
              <w:t xml:space="preserve">1.OG
</w:t>
            </w:r>
          </w:p>
        </w:tc>
        <w:tc>
          <w:tcPr>
            <w:shd w:val="clear" w:fill="red"/>
            <w:noWrap/>
          </w:tcPr>
          <w:p>
            <w:pPr/>
            <w:r>
              <w:rPr/>
              <w:t xml:space="preserve">VM-9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Gang und  Keller
</w:t>
            </w:r>
          </w:p>
          <w:p>
            <w:pPr/>
            <w:r>
              <w:rPr/>
              <w:t xml:space="preserve">UG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Gewerbefläche
</w:t>
            </w:r>
          </w:p>
          <w:p>
            <w:pPr/>
            <w:r>
              <w:rPr/>
              <w:t xml:space="preserve">EG
</w:t>
            </w:r>
          </w:p>
        </w:tc>
        <w:tc>
          <w:tcPr>
            <w:shd w:val="clear" w:fill="red"/>
            <w:noWrap/>
          </w:tcPr>
          <w:p>
            <w:pPr/>
            <w:r>
              <w:rPr/>
              <w:t xml:space="preserve">VM-9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Gewerbefläche
</w:t>
            </w:r>
          </w:p>
          <w:p>
            <w:pPr/>
            <w:r>
              <w:rPr/>
              <w:t xml:space="preserve">EG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Gewerbefläche
</w:t>
            </w:r>
          </w:p>
          <w:p>
            <w:pPr/>
            <w:r>
              <w:rPr/>
              <w:t xml:space="preserve">EG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EG-DG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Fassade
</w:t>
            </w:r>
          </w:p>
          <w:p>
            <w:pPr/>
            <w:r>
              <w:rPr/>
              <w:t xml:space="preserve">EG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Bad Gewerbefläche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Bad Gewerbefläche
</w:t>
            </w:r>
          </w:p>
          <w:p>
            <w:pPr/>
            <w:r>
              <w:rPr/>
              <w:t xml:space="preserve">EG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MaP-25</w:t>
            </w:r>
          </w:p>
        </w:tc>
        <w:tc>
          <w:tcPr>
            <w:shd w:val="clear" w:fill="orange"/>
            <w:noWrap/>
          </w:tcPr>
          <w:p>
            <w:pPr/>
            <w:r>
              <w:rPr/>
              <w:t xml:space="preserve">Bad Gewerbefläche
</w:t>
            </w:r>
          </w:p>
          <w:p>
            <w:pPr/>
            <w:r>
              <w:rPr/>
              <w:t xml:space="preserve">EG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Zimmer
</w:t>
            </w:r>
          </w:p>
          <w:p>
            <w:pPr/>
            <w:r>
              <w:rPr/>
              <w:t xml:space="preserve">2.OG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green"/>
            <w:noWrap/>
          </w:tcPr>
          <w:p>
            <w:pPr/>
            <w:r>
              <w:rPr/>
              <w:t xml:space="preserve">MaP-27</w:t>
            </w:r>
          </w:p>
        </w:tc>
        <w:tc>
          <w:tcPr>
            <w:shd w:val="clear" w:fill="green"/>
            <w:noWrap/>
          </w:tcPr>
          <w:p>
            <w:pPr/>
            <w:r>
              <w:rPr/>
              <w:t xml:space="preserve">Zimmer
</w:t>
            </w:r>
          </w:p>
          <w:p>
            <w:pPr/>
            <w:r>
              <w:rPr/>
              <w:t xml:space="preserve">2.OG
</w:t>
            </w:r>
          </w:p>
        </w:tc>
        <w:tc>
          <w:tcPr>
            <w:shd w:val="clear" w:fill="green"/>
            <w:noWrap/>
          </w:tcPr>
          <w:p>
            <w:pPr/>
            <w:r>
              <w:rPr/>
              <w:t xml:space="preserve">VM-3
</w:t>
            </w:r>
          </w:p>
          <w:p>
            <w:pPr/>
            <w:r>
              <w:rPr/>
              <w:t xml:space="preserve">Deckenpanelen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4" o:title=""/>
                </v:shape>
              </w:pict>
              <w:t xml:space="preserve"/>
            </w:r>
          </w:p>
        </w:tc>
        <w:tc>
          <w:tcPr>
            <w:shd w:val="clear" w:fill="green"/>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MaP-28</w:t>
            </w:r>
          </w:p>
        </w:tc>
        <w:tc>
          <w:tcPr>
            <w:shd w:val="clear" w:fill="red"/>
            <w:noWrap/>
          </w:tcPr>
          <w:p>
            <w:pPr/>
            <w:r>
              <w:rPr/>
              <w:t xml:space="preserve">WC
</w:t>
            </w:r>
          </w:p>
          <w:p>
            <w:pPr/>
            <w:r>
              <w:rPr/>
              <w:t xml:space="preserve">2.OG
</w:t>
            </w:r>
          </w:p>
        </w:tc>
        <w:tc>
          <w:tcPr>
            <w:shd w:val="clear" w:fill="red"/>
            <w:noWrap/>
          </w:tcPr>
          <w:p>
            <w:pPr/>
            <w:r>
              <w:rPr/>
              <w:t xml:space="preserve">VM-14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MaP-29</w:t>
            </w:r>
          </w:p>
        </w:tc>
        <w:tc>
          <w:tcPr>
            <w:shd w:val="clear" w:fill="red"/>
            <w:noWrap/>
          </w:tcPr>
          <w:p>
            <w:pPr/>
            <w:r>
              <w:rPr/>
              <w:t xml:space="preserve">WC
</w:t>
            </w:r>
          </w:p>
          <w:p>
            <w:pPr/>
            <w:r>
              <w:rPr/>
              <w:t xml:space="preserve">2.OG
</w:t>
            </w:r>
          </w:p>
        </w:tc>
        <w:tc>
          <w:tcPr>
            <w:shd w:val="clear" w:fill="red"/>
            <w:noWrap/>
          </w:tcPr>
          <w:p>
            <w:pPr/>
            <w:r>
              <w:rPr/>
              <w:t xml:space="preserve">VM-9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MaP-30</w:t>
            </w:r>
          </w:p>
        </w:tc>
        <w:tc>
          <w:tcPr>
            <w:shd w:val="clear" w:fill="red"/>
            <w:noWrap/>
          </w:tcPr>
          <w:p>
            <w:pPr/>
            <w:r>
              <w:rPr/>
              <w:t xml:space="preserve">Gang und Treppenhaus
</w:t>
            </w:r>
          </w:p>
          <w:p>
            <w:pPr/>
            <w:r>
              <w:rPr/>
              <w:t xml:space="preserve">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green"/>
            <w:noWrap/>
          </w:tcPr>
          <w:p>
            <w:pPr/>
            <w:r>
              <w:rPr/>
              <w:t xml:space="preserve">MaP-31</w:t>
            </w:r>
          </w:p>
        </w:tc>
        <w:tc>
          <w:tcPr>
            <w:shd w:val="clear" w:fill="green"/>
            <w:noWrap/>
          </w:tcPr>
          <w:p>
            <w:pPr/>
            <w:r>
              <w:rPr/>
              <w:t xml:space="preserve">Bad
</w:t>
            </w:r>
          </w:p>
          <w:p>
            <w:pPr/>
            <w:r>
              <w:rPr/>
              <w:t xml:space="preserve">1.OG
</w:t>
            </w:r>
          </w:p>
        </w:tc>
        <w:tc>
          <w:tcPr>
            <w:shd w:val="clear" w:fill="green"/>
            <w:noWrap/>
          </w:tcPr>
          <w:p>
            <w:pPr/>
            <w:r>
              <w:rPr/>
              <w:t xml:space="preserve">VM-8
</w:t>
            </w:r>
          </w:p>
          <w:p>
            <w:pPr/>
            <w:r>
              <w:rPr/>
              <w:t xml:space="preserve">Novilon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2" o:title=""/>
                </v:shape>
              </w:pict>
              <w:t xml:space="preserve"/>
            </w:r>
          </w:p>
        </w:tc>
        <w:tc>
          <w:tcPr>
            <w:shd w:val="clear" w:fill="green"/>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MaP-32</w:t>
            </w:r>
          </w:p>
        </w:tc>
        <w:tc>
          <w:tcPr>
            <w:shd w:val="clear" w:fill="red"/>
            <w:noWrap/>
          </w:tcPr>
          <w:p>
            <w:pPr/>
            <w:r>
              <w:rPr/>
              <w:t xml:space="preserve">Bad
</w:t>
            </w:r>
          </w:p>
          <w:p>
            <w:pPr/>
            <w:r>
              <w:rPr/>
              <w:t xml:space="preserve">1.OG
</w:t>
            </w:r>
          </w:p>
        </w:tc>
        <w:tc>
          <w:tcPr>
            <w:shd w:val="clear" w:fill="red"/>
            <w:noWrap/>
          </w:tcPr>
          <w:p>
            <w:pPr/>
            <w:r>
              <w:rPr/>
              <w:t xml:space="preserve">VM-15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red"/>
            <w:noWrap/>
          </w:tcPr>
          <w:p>
            <w:pPr/>
            <w:r>
              <w:rPr/>
              <w:t xml:space="preserve">MaP-33</w:t>
            </w:r>
          </w:p>
        </w:tc>
        <w:tc>
          <w:tcPr>
            <w:shd w:val="clear" w:fill="red"/>
            <w:noWrap/>
          </w:tcPr>
          <w:p>
            <w:pPr/>
            <w:r>
              <w:rPr/>
              <w:t xml:space="preserve">Küche
</w:t>
            </w:r>
          </w:p>
          <w:p>
            <w:pPr/>
            <w:r>
              <w:rPr/>
              <w:t xml:space="preserve">1.OG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
              <w:pict>
                <v:shape type="#_x0000_t75" style="width:100px;height:150px" stroked="f" filled="f">
                  <v:imagedata r:id="rId87" o:title=""/>
                </v:shape>
              </w:pict>
              <w:t xml:space="preserve"/>
            </w:r>
          </w:p>
        </w:tc>
      </w:tr>
      <w:tr>
        <w:trPr/>
        <w:tc>
          <w:tcPr>
            <w:shd w:val="clear" w:fill="red"/>
            <w:noWrap/>
          </w:tcPr>
          <w:p>
            <w:pPr/>
            <w:r>
              <w:rPr/>
              <w:t xml:space="preserve">MaP-34</w:t>
            </w:r>
          </w:p>
        </w:tc>
        <w:tc>
          <w:tcPr>
            <w:shd w:val="clear" w:fill="red"/>
            <w:noWrap/>
          </w:tcPr>
          <w:p>
            <w:pPr/>
            <w:r>
              <w:rPr/>
              <w:t xml:space="preserve">Küche
</w:t>
            </w:r>
          </w:p>
          <w:p>
            <w:pPr/>
            <w:r>
              <w:rPr/>
              <w:t xml:space="preserve">1.OG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8" o:title=""/>
                </v:shape>
              </w:pict>
              <w:t xml:space="preserve"/>
            </w:r>
          </w:p>
        </w:tc>
        <w:tc>
          <w:tcPr>
            <w:shd w:val="clear" w:fill="red"/>
            <w:noWrap/>
          </w:tcPr>
          <w:p>
            <w:pPr/>
            <w:r>
              <w:rPr/>
              <w:t xml:space="preserve"/>
              <w:pict>
                <v:shape type="#_x0000_t75" style="width:100px;height:150px" stroked="f" filled="f">
                  <v:imagedata r:id="rId89" o:title=""/>
                </v:shape>
              </w:pict>
              <w:t xml:space="preserve"/>
            </w:r>
          </w:p>
        </w:tc>
      </w:tr>
      <w:tr>
        <w:trPr/>
        <w:tc>
          <w:tcPr>
            <w:shd w:val="clear" w:fill="green"/>
            <w:noWrap/>
          </w:tcPr>
          <w:p>
            <w:pPr/>
            <w:r>
              <w:rPr/>
              <w:t xml:space="preserve">VB-1</w:t>
            </w:r>
          </w:p>
        </w:tc>
        <w:tc>
          <w:tcPr>
            <w:shd w:val="clear" w:fill="green"/>
            <w:noWrap/>
          </w:tcPr>
          <w:p>
            <w:pPr/>
            <w:r>
              <w:rPr/>
              <w:t xml:space="preserve">Dachstock
</w:t>
            </w:r>
          </w:p>
          <w:p>
            <w:pPr/>
            <w:r>
              <w:rPr/>
              <w:t xml:space="preserve">DG
</w:t>
            </w:r>
          </w:p>
        </w:tc>
        <w:tc>
          <w:tcPr>
            <w:shd w:val="clear" w:fill="green"/>
            <w:noWrap/>
          </w:tcPr>
          <w:p>
            <w:pPr/>
            <w:r>
              <w:rPr/>
              <w:t xml:space="preserve">VM-1
</w:t>
            </w:r>
          </w:p>
          <w:p>
            <w:pPr/>
            <w:r>
              <w:rPr/>
              <w:t xml:space="preserve">behandeltes Holz
</w:t>
            </w:r>
          </w:p>
          <w:p>
            <w:pPr/>
            <w:r>
              <w:rPr/>
              <w:t xml:space="preserve">Konstruktions-und Verkleidungsholz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0" o:title=""/>
                </v:shape>
              </w:pict>
              <w:t xml:space="preserve"/>
            </w:r>
          </w:p>
        </w:tc>
        <w:tc>
          <w:tcPr>
            <w:shd w:val="clear" w:fill="green"/>
            <w:noWrap/>
          </w:tcPr>
          <w:p>
            <w:pPr/>
            <w:r>
              <w:rPr/>
              <w:t xml:space="preserve"/>
              <w:pict>
                <v:shape type="#_x0000_t75" style="width:100px;height:150px" stroked="f" filled="f">
                  <v:imagedata r:id="rId91" o:title=""/>
                </v:shape>
              </w:pict>
              <w:t xml:space="preserve"/>
            </w:r>
          </w:p>
        </w:tc>
      </w:tr>
      <w:tr>
        <w:trPr/>
        <w:tc>
          <w:tcPr>
            <w:shd w:val="clear" w:fill="orange"/>
            <w:noWrap/>
          </w:tcPr>
          <w:p>
            <w:pPr/>
            <w:r>
              <w:rPr/>
              <w:t xml:space="preserve">VB-2</w:t>
            </w:r>
          </w:p>
        </w:tc>
        <w:tc>
          <w:tcPr>
            <w:shd w:val="clear" w:fill="orange"/>
            <w:noWrap/>
          </w:tcPr>
          <w:p>
            <w:pPr/>
            <w:r>
              <w:rPr/>
              <w:t xml:space="preserve">Dachstock
</w:t>
            </w:r>
          </w:p>
          <w:p>
            <w:pPr/>
            <w:r>
              <w:rPr/>
              <w:t xml:space="preserve">DG
</w:t>
            </w:r>
          </w:p>
        </w:tc>
        <w:tc>
          <w:tcPr>
            <w:shd w:val="clear" w:fill="orange"/>
            <w:noWrap/>
          </w:tcPr>
          <w:p>
            <w:pPr/>
            <w:r>
              <w:rPr/>
              <w:t xml:space="preserve">VM-2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2" o:title=""/>
                </v:shape>
              </w:pict>
              <w:t xml:space="preserve"/>
            </w:r>
          </w:p>
        </w:tc>
        <w:tc>
          <w:tcPr>
            <w:shd w:val="clear" w:fill="orange"/>
            <w:noWrap/>
          </w:tcPr>
          <w:p>
            <w:pPr/>
            <w:r>
              <w:rPr/>
              <w:t xml:space="preserve"/>
              <w:pict>
                <v:shape type="#_x0000_t75" style="width:100px;height:150px" stroked="f" filled="f">
                  <v:imagedata r:id="rId93" o:title=""/>
                </v:shape>
              </w:pict>
              <w:t xml:space="preserve"/>
            </w:r>
          </w:p>
        </w:tc>
      </w:tr>
      <w:tr>
        <w:trPr/>
        <w:tc>
          <w:tcPr>
            <w:shd w:val="clear" w:fill="red"/>
            <w:noWrap/>
          </w:tcPr>
          <w:p>
            <w:pPr/>
            <w:r>
              <w:rPr/>
              <w:t xml:space="preserve">VB-3</w:t>
            </w:r>
          </w:p>
        </w:tc>
        <w:tc>
          <w:tcPr>
            <w:shd w:val="clear" w:fill="red"/>
            <w:noWrap/>
          </w:tcPr>
          <w:p>
            <w:pPr/>
            <w:r>
              <w:rPr/>
              <w:t xml:space="preserve">Gang
</w:t>
            </w:r>
          </w:p>
          <w:p>
            <w:pPr/>
            <w:r>
              <w:rPr/>
              <w:t xml:space="preserve">1.OG
</w:t>
            </w:r>
          </w:p>
        </w:tc>
        <w:tc>
          <w:tcPr>
            <w:shd w:val="clear" w:fill="red"/>
            <w:noWrap/>
          </w:tcPr>
          <w:p>
            <w:pPr/>
            <w:r>
              <w:rPr/>
              <w:t xml:space="preserve">VM-10
</w:t>
            </w:r>
          </w:p>
          <w:p>
            <w:pPr/>
            <w:r>
              <w:rPr/>
              <w:t xml:space="preserve">Faserzement/ 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4" o:title=""/>
                </v:shape>
              </w:pict>
              <w:t xml:space="preserve"/>
            </w:r>
          </w:p>
        </w:tc>
        <w:tc>
          <w:tcPr>
            <w:shd w:val="clear" w:fill="red"/>
            <w:noWrap/>
          </w:tcPr>
          <w:p>
            <w:pPr/>
            <w:r>
              <w:rPr/>
              <w:t xml:space="preserve"/>
              <w:pict>
                <v:shape type="#_x0000_t75" style="width:100px;height:150px" stroked="f" filled="f">
                  <v:imagedata r:id="rId95" o:title=""/>
                </v:shape>
              </w:pict>
              <w:t xml:space="preserve"/>
            </w:r>
          </w:p>
        </w:tc>
      </w:tr>
      <w:tr>
        <w:trPr/>
        <w:tc>
          <w:tcPr>
            <w:shd w:val="clear" w:fill="green"/>
            <w:noWrap/>
          </w:tcPr>
          <w:p>
            <w:pPr/>
            <w:r>
              <w:rPr/>
              <w:t xml:space="preserve">VB-4</w:t>
            </w:r>
          </w:p>
        </w:tc>
        <w:tc>
          <w:tcPr>
            <w:shd w:val="clear" w:fill="green"/>
            <w:noWrap/>
          </w:tcPr>
          <w:p>
            <w:pPr/>
            <w:r>
              <w:rPr/>
              <w:t xml:space="preserve">Gang
</w:t>
            </w:r>
          </w:p>
          <w:p>
            <w:pPr/>
            <w:r>
              <w:rPr/>
              <w:t xml:space="preserve">UG
</w:t>
            </w:r>
          </w:p>
        </w:tc>
        <w:tc>
          <w:tcPr>
            <w:shd w:val="clear" w:fill="green"/>
            <w:noWrap/>
          </w:tcPr>
          <w:p>
            <w:pPr/>
            <w:r>
              <w:rPr/>
              <w:t xml:space="preserve">VM-11
</w:t>
            </w:r>
          </w:p>
          <w:p>
            <w:pPr/>
            <w:r>
              <w:rPr/>
              <w:t xml:space="preserve">Kunststoff
</w:t>
            </w:r>
          </w:p>
          <w:p>
            <w:pPr/>
            <w:r>
              <w:rPr/>
              <w:t xml:space="preserve">Tank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6" o:title=""/>
                </v:shape>
              </w:pict>
              <w:t xml:space="preserve"/>
            </w:r>
          </w:p>
        </w:tc>
        <w:tc>
          <w:tcPr>
            <w:shd w:val="clear" w:fill="green"/>
            <w:noWrap/>
          </w:tcPr>
          <w:p>
            <w:pPr/>
            <w:r>
              <w:rPr/>
              <w:t xml:space="preserve"/>
              <w:pict>
                <v:shape type="#_x0000_t75" style="width:100px;height:150px" stroked="f" filled="f">
                  <v:imagedata r:id="rId97" o:title=""/>
                </v:shape>
              </w:pict>
              <w:t xml:space="preserve"/>
            </w:r>
          </w:p>
        </w:tc>
      </w:tr>
      <w:tr>
        <w:trPr/>
        <w:tc>
          <w:tcPr>
            <w:shd w:val="clear" w:fill="red"/>
            <w:noWrap/>
          </w:tcPr>
          <w:p>
            <w:pPr/>
            <w:r>
              <w:rPr/>
              <w:t xml:space="preserve">VB-5</w:t>
            </w:r>
          </w:p>
        </w:tc>
        <w:tc>
          <w:tcPr>
            <w:shd w:val="clear" w:fill="red"/>
            <w:noWrap/>
          </w:tcPr>
          <w:p>
            <w:pPr/>
            <w:r>
              <w:rPr/>
              <w:t xml:space="preserve">Gewerbefläche
</w:t>
            </w:r>
          </w:p>
          <w:p>
            <w:pPr/>
            <w:r>
              <w:rPr/>
              <w:t xml:space="preserve">EG
</w:t>
            </w:r>
          </w:p>
        </w:tc>
        <w:tc>
          <w:tcPr>
            <w:shd w:val="clear" w:fill="red"/>
            <w:noWrap/>
          </w:tcPr>
          <w:p>
            <w:pPr/>
            <w:r>
              <w:rPr/>
              <w:t xml:space="preserve">VM-12
</w:t>
            </w:r>
          </w:p>
          <w:p>
            <w:pPr/>
            <w:r>
              <w:rPr/>
              <w:t xml:space="preserve">LAP
</w:t>
            </w:r>
          </w:p>
          <w:p>
            <w:pPr/>
            <w:r>
              <w:rPr/>
              <w:t xml:space="preserve">Elektrospeicherofen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8" o:title=""/>
                </v:shape>
              </w:pict>
              <w:t xml:space="preserve"/>
            </w:r>
          </w:p>
        </w:tc>
        <w:tc>
          <w:tcPr>
            <w:shd w:val="clear" w:fill="red"/>
            <w:noWrap/>
          </w:tcPr>
          <w:p>
            <w:pPr/>
            <w:r>
              <w:rPr/>
              <w:t xml:space="preserve"/>
              <w:pict>
                <v:shape type="#_x0000_t75" style="width:100px;height:150px" stroked="f" filled="f">
                  <v:imagedata r:id="rId99" o:title=""/>
                </v:shape>
              </w:pict>
              <w:t xml:space="preserve"/>
            </w:r>
          </w:p>
        </w:tc>
      </w:tr>
      <w:tr>
        <w:trPr/>
        <w:tc>
          <w:tcPr>
            <w:shd w:val="clear" w:fill="orange"/>
            <w:noWrap/>
          </w:tcPr>
          <w:p>
            <w:pPr/>
            <w:r>
              <w:rPr/>
              <w:t xml:space="preserve">VB-6</w:t>
            </w:r>
          </w:p>
        </w:tc>
        <w:tc>
          <w:tcPr>
            <w:shd w:val="clear" w:fill="orange"/>
            <w:noWrap/>
          </w:tcPr>
          <w:p>
            <w:pPr/>
            <w:r>
              <w:rPr/>
              <w:t xml:space="preserve">Gewerbefläche
</w:t>
            </w:r>
          </w:p>
          <w:p>
            <w:pPr/>
            <w:r>
              <w:rPr/>
              <w:t xml:space="preserve">EG
</w:t>
            </w:r>
          </w:p>
        </w:tc>
        <w:tc>
          <w:tcPr>
            <w:shd w:val="clear" w:fill="orange"/>
            <w:noWrap/>
          </w:tcPr>
          <w:p>
            <w:pPr/>
            <w:r>
              <w:rPr/>
              <w:t xml:space="preserve">VM-13
</w:t>
            </w:r>
          </w:p>
          <w:p>
            <w:pPr/>
            <w:r>
              <w:rPr/>
              <w:t xml:space="preserve">PU Schaum
</w:t>
            </w:r>
          </w:p>
          <w:p>
            <w:pPr/>
            <w:r>
              <w:rPr/>
              <w:t xml:space="preserve">Wandanschluss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0" o:title=""/>
                </v:shape>
              </w:pict>
              <w:t xml:space="preserve"/>
            </w:r>
          </w:p>
        </w:tc>
        <w:tc>
          <w:tcPr>
            <w:shd w:val="clear" w:fill="orange"/>
            <w:noWrap/>
          </w:tcPr>
          <w:p>
            <w:pPr/>
            <w:r>
              <w:rPr/>
              <w:t xml:space="preserve"/>
              <w:pict>
                <v:shape type="#_x0000_t75" style="width:100px;height:150px" stroked="f" filled="f">
                  <v:imagedata r:id="rId10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