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Override PartName="/word/media/image_rId79_document.jpeg" ContentType="image/jpeg"/>
  <Override PartName="/word/media/image_rId80_document.jpeg" ContentType="image/jpeg"/>
  <Override PartName="/word/media/image_rId81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Neuer Weg 10, 4114 Hofstetten-Flüh,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3080</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1036</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EP mit Kurzbericht</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Eckhard Deschler</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neuer Weg 10, 4114 Hofstetten</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Eckhard Deschler</w:t>
            </w:r>
            <w:bookmarkEnd w:id="12"/>
            <w:r w:rsidRPr="00FF365E">
              <w:rPr>
                <w:sz w:val="24"/>
                <w:szCs w:val="24"/>
                <w:lang w:val="en-GB"/>
              </w:rPr>
              <w:t xml:space="preserve"> </w:t>
            </w:r>
            <w:bookmarkStart w:id="13" w:name="OLE_LINK13"/>
            <w:r w:rsidRPr="00FF365E">
              <w:rPr>
                <w:sz w:val="24"/>
                <w:szCs w:val="24"/>
                <w:lang w:val="en-GB"/>
              </w:rPr>
              <w:t xml:space="preserve">neuer Weg 10, 4114 Hofstetten</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09 July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MaP-3</w:t>
            </w:r>
          </w:p>
        </w:tc>
        <w:tc>
          <w:tcPr>
            <w:noWrap/>
          </w:tcPr>
          <w:p>
            <w:pPr/>
            <w:r>
              <w:rPr/>
              <w:t xml:space="preserve">Tankraum
</w:t>
            </w:r>
          </w:p>
          <w:p>
            <w:pPr/>
            <w:r>
              <w:rPr/>
              <w:t xml:space="preserve">UG
</w:t>
            </w:r>
          </w:p>
          <w:p>
            <w:pPr/>
            <w:r>
              <w:rPr/>
              <w:t xml:space="preserve">Decke
</w:t>
            </w:r>
          </w:p>
        </w:tc>
        <w:tc>
          <w:tcPr>
            <w:noWrap/>
          </w:tcPr>
          <w:p>
            <w:pPr/>
            <w:r>
              <w:rPr/>
              <w:t xml:space="preserve">Decke</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VB-1</w:t>
            </w:r>
          </w:p>
        </w:tc>
        <w:tc>
          <w:tcPr>
            <w:noWrap/>
          </w:tcPr>
          <w:p>
            <w:pPr/>
            <w:r>
              <w:rPr/>
              <w:t xml:space="preserve">Gesamtes Geschoss
</w:t>
            </w:r>
          </w:p>
          <w:p>
            <w:pPr/>
            <w:r>
              <w:rPr/>
              <w:t xml:space="preserve">UG
</w:t>
            </w:r>
          </w:p>
          <w:p>
            <w:pPr/>
            <w:r>
              <w:rPr/>
              <w:t xml:space="preserve">Fenster
</w:t>
            </w:r>
          </w:p>
        </w:tc>
        <w:tc>
          <w:tcPr>
            <w:noWrap/>
          </w:tcPr>
          <w:p>
            <w:pPr/>
            <w:r>
              <w:rPr/>
              <w:t xml:space="preserve">Fenster</w:t>
            </w:r>
          </w:p>
        </w:tc>
        <w:tc>
          <w:tcPr>
            <w:noWrap/>
          </w:tcPr>
          <w:p>
            <w:pPr/>
            <w:r>
              <w:rPr/>
              <w:t xml:space="preserve">Fensterkitt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VB-2</w:t>
            </w:r>
          </w:p>
        </w:tc>
        <w:tc>
          <w:tcPr>
            <w:noWrap/>
          </w:tcPr>
          <w:p>
            <w:pPr/>
            <w:r>
              <w:rPr/>
              <w:t xml:space="preserve">Heizraum
</w:t>
            </w:r>
          </w:p>
          <w:p>
            <w:pPr/>
            <w:r>
              <w:rPr/>
              <w:t xml:space="preserve">UG
</w:t>
            </w:r>
          </w:p>
          <w:p>
            <w:pPr/>
            <w:r>
              <w:rPr/>
              <w:t xml:space="preserve">Türblatt
</w:t>
            </w:r>
          </w:p>
        </w:tc>
        <w:tc>
          <w:tcPr>
            <w:noWrap/>
          </w:tcPr>
          <w:p>
            <w:pPr/>
            <w:r>
              <w:rPr/>
              <w:t xml:space="preserve">Türblatt</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VB-2</w:t>
            </w:r>
          </w:p>
        </w:tc>
        <w:tc>
          <w:tcPr>
            <w:noWrap/>
          </w:tcPr>
          <w:p>
            <w:pPr/>
            <w:r>
              <w:rPr/>
              <w:t xml:space="preserve">LAP</w:t>
            </w:r>
          </w:p>
        </w:tc>
        <w:tc>
          <w:tcPr>
            <w:noWrap/>
          </w:tcPr>
          <w:p>
            <w:pPr/>
            <w:r>
              <w:rPr/>
              <w:t xml:space="preserve">1.6m²</w:t>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MaP-3</w:t>
            </w:r>
          </w:p>
        </w:tc>
        <w:tc>
          <w:tcPr>
            <w:noWrap/>
          </w:tcPr>
          <w:p>
            <w:pPr/>
            <w:r>
              <w:rPr/>
              <w:t xml:space="preserve">Faserzement</w:t>
            </w:r>
          </w:p>
        </w:tc>
        <w:tc>
          <w:tcPr>
            <w:noWrap/>
          </w:tcPr>
          <w:p>
            <w:pPr/>
            <w:r>
              <w:rPr/>
              <w:t xml:space="preserve">22</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VB-1</w:t>
            </w:r>
          </w:p>
        </w:tc>
        <w:tc>
          <w:tcPr>
            <w:noWrap/>
          </w:tcPr>
          <w:p>
            <w:pPr/>
            <w:r>
              <w:rPr/>
              <w:t xml:space="preserve">Fensterkitt</w:t>
            </w:r>
          </w:p>
        </w:tc>
        <w:tc>
          <w:tcPr>
            <w:noWrap/>
          </w:tcPr>
          <w:p>
            <w:pPr/>
            <w:r>
              <w:rPr/>
              <w:t xml:space="preserve">11</w:t>
            </w:r>
          </w:p>
        </w:tc>
        <w:tc>
          <w:tcPr>
            <w:noWrap/>
          </w:tcPr>
          <w:p>
            <w:pPr/>
            <w:r>
              <w:rPr/>
              <w:t xml:space="preserve">3</w:t>
            </w:r>
          </w:p>
        </w:tc>
        <w:tc>
          <w:tcPr>
            <w:noWrap/>
          </w:tcPr>
          <w:p>
            <w:pPr/>
            <w:r>
              <w:rPr/>
              <w:t xml:space="preserve">33039 - 33044</w:t>
            </w:r>
          </w:p>
        </w:tc>
        <w:tc>
          <w:tcPr>
            <w:noWrap/>
          </w:tcPr>
          <w:p>
            <w:pPr/>
            <w:r>
              <w:rPr/>
              <w:t xml:space="preserve">17 06 98</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MaP-3</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VB-1</w:t>
            </w:r>
          </w:p>
        </w:tc>
        <w:tc>
          <w:tcPr>
            <w:noWrap/>
          </w:tcPr>
          <w:p>
            <w:pPr/>
            <w:r>
              <w:rPr/>
              <w:t xml:space="preserve">Asbest festgebunden ggf. Asbest schwachgebunden</w:t>
            </w:r>
          </w:p>
        </w:tc>
        <w:tc>
          <w:tcPr>
            <w:noWrap/>
          </w:tcPr>
          <w:p>
            <w:pPr/>
            <w:r>
              <w:rPr/>
              <w:t xml:space="preserve">17 06 98</w:t>
            </w:r>
          </w:p>
        </w:tc>
        <w:tc>
          <w:tcPr>
            <w:noWrap/>
          </w:tcPr>
          <w:p>
            <w:pPr/>
            <w:r>
              <w:rPr/>
              <w:t xml:space="preserve">KVA ggf. 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MaP-3</w:t>
      </w:r>
      <w:r>
        <w:rPr>
          <w:sz w:val="24"/>
          <w:szCs w:val="24"/>
        </w:rPr>
        <w:t xml:space="preserve"> Faserzement aus der Probe MaP-3 wurde im Tankraum unter der Decke verbaut. Es kann durch instruierte Handwerker unter Einhaltung der Richtlinien 33031 rückgebaut werden und ist mit dem LVA Code 17 06 98 nk in einer Deponie Typ B zu entsorgen.</w:t>
      </w:r>
      <w:br/>
      <w:r>
        <w:rPr>
          <w:sz w:val="24"/>
          <w:szCs w:val="24"/>
        </w:rPr>
        <w:t xml:space="preserve"/>
      </w:r>
      <w:br/>
      <w:r>
        <w:rPr>
          <w:sz w:val="24"/>
          <w:szCs w:val="24"/>
          <w:b w:val="1"/>
          <w:bCs w:val="1"/>
        </w:rPr>
        <w:t xml:space="preserve"/>
      </w:r>
      <w:r>
        <w:rPr>
          <w:sz w:val="24"/>
          <w:szCs w:val="24"/>
          <w:b w:val="1"/>
          <w:bCs w:val="1"/>
        </w:rPr>
        <w:t xml:space="preserve">VB-1</w:t>
      </w:r>
      <w:r>
        <w:rPr>
          <w:sz w:val="24"/>
          <w:szCs w:val="24"/>
        </w:rPr>
        <w:t xml:space="preserve"> Fensterkitt wurde an den Fenstern im gesamten Untergeschoss verwendet und weist Asbestbelastung auf. Um eine sichere Entsorgung zu gewährleisten, müssen instruierte Handwerker die Richtlinien 33039 - 33044 befolgen und das Material mit dem LVA Code 17 06 98 entsorgen.</w:t>
      </w:r>
      <w:br/>
      <w:r>
        <w:rPr>
          <w:sz w:val="24"/>
          <w:szCs w:val="24"/>
        </w:rPr>
        <w:t xml:space="preserve"/>
      </w:r>
      <w:br/>
      <w:r>
        <w:rPr>
          <w:sz w:val="24"/>
          <w:szCs w:val="24"/>
          <w:b w:val="1"/>
          <w:bCs w:val="1"/>
        </w:rPr>
        <w:t xml:space="preserve"/>
      </w:r>
      <w:r>
        <w:rPr>
          <w:sz w:val="24"/>
          <w:szCs w:val="24"/>
          <w:b w:val="1"/>
          <w:bCs w:val="1"/>
        </w:rPr>
        <w:t xml:space="preserve">VB-2</w:t>
      </w:r>
      <w:r>
        <w:rPr>
          <w:sz w:val="24"/>
          <w:szCs w:val="24"/>
        </w:rPr>
        <w:t xml:space="preserve"> Das Türblatt im Heizraum beinhaltet Asbest und ist als LAP klassifiziert. Die Sanierung muss von spezialisierten Schadstoffsanierern in Übereinstimmung mit den Richtlinien 33036 durchgeführt werden und die Entsorgung erfolgt mit dem LVA Code 17 06 05 S.</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Tankraum
</w:t>
            </w:r>
          </w:p>
          <w:p>
            <w:pPr/>
            <w:r>
              <w:rPr/>
              <w:t xml:space="preserve">UG
</w:t>
            </w:r>
          </w:p>
          <w:p>
            <w:pPr/>
            <w:r>
              <w:rPr/>
              <w:t xml:space="preserve">Wand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Tankraum
</w:t>
            </w:r>
          </w:p>
          <w:p>
            <w:pPr/>
            <w:r>
              <w:rPr/>
              <w:t xml:space="preserve">UG
</w:t>
            </w:r>
          </w:p>
          <w:p>
            <w:pPr/>
            <w:r>
              <w:rPr/>
              <w:t xml:space="preserve">Decke
</w:t>
            </w:r>
          </w:p>
        </w:tc>
        <w:tc>
          <w:tcPr>
            <w:shd w:val="clear" w:fill="red"/>
            <w:noWrap/>
          </w:tcPr>
          <w:p>
            <w:pPr/>
            <w:r>
              <w:rPr/>
              <w:t xml:space="preserve">VM-2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orange"/>
            <w:noWrap/>
          </w:tcPr>
          <w:p>
            <w:pPr/>
            <w:r>
              <w:rPr/>
              <w:t xml:space="preserve">MaP-3</w:t>
            </w:r>
          </w:p>
        </w:tc>
        <w:tc>
          <w:tcPr>
            <w:shd w:val="clear" w:fill="orange"/>
            <w:noWrap/>
          </w:tcPr>
          <w:p>
            <w:pPr/>
            <w:r>
              <w:rPr/>
              <w:t xml:space="preserve">Tankraum
</w:t>
            </w:r>
          </w:p>
          <w:p>
            <w:pPr/>
            <w:r>
              <w:rPr/>
              <w:t xml:space="preserve">UG
</w:t>
            </w:r>
          </w:p>
          <w:p>
            <w:pPr/>
            <w:r>
              <w:rPr/>
              <w:t xml:space="preserve">Decke
</w:t>
            </w:r>
          </w:p>
        </w:tc>
        <w:tc>
          <w:tcPr>
            <w:shd w:val="clear" w:fill="orange"/>
            <w:noWrap/>
          </w:tcPr>
          <w:p>
            <w:pPr/>
            <w:r>
              <w:rPr/>
              <w:t xml:space="preserve">VM-12
</w:t>
            </w:r>
          </w:p>
          <w:p>
            <w:pPr/>
            <w:r>
              <w:rPr/>
              <w:t xml:space="preserve">Faserzement
</w:t>
            </w:r>
          </w:p>
          <w:p>
            <w:pPr/>
            <w:r>
              <w:rPr/>
              <w:t xml:space="preserve">Decke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6" o:title=""/>
                </v:shape>
              </w:pict>
              <w:t xml:space="preserve"/>
            </w:r>
          </w:p>
        </w:tc>
        <w:tc>
          <w:tcPr>
            <w:shd w:val="clear" w:fill="orange"/>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Gesamtes Geschoss
</w:t>
            </w:r>
          </w:p>
          <w:p>
            <w:pPr/>
            <w:r>
              <w:rPr/>
              <w:t xml:space="preserve">UG
</w:t>
            </w:r>
          </w:p>
          <w:p>
            <w:pPr/>
            <w:r>
              <w:rPr/>
              <w:t xml:space="preserve">Rohrummantelung
</w:t>
            </w:r>
          </w:p>
        </w:tc>
        <w:tc>
          <w:tcPr>
            <w:shd w:val="clear" w:fill="red"/>
            <w:noWrap/>
          </w:tcPr>
          <w:p>
            <w:pPr/>
            <w:r>
              <w:rPr/>
              <w:t xml:space="preserve">VM-13
</w:t>
            </w:r>
          </w:p>
          <w:p>
            <w:pPr/>
            <w:r>
              <w:rPr/>
              <w:t xml:space="preserve">technisches Textil
</w:t>
            </w:r>
          </w:p>
          <w:p>
            <w:pPr/>
            <w:r>
              <w:rPr/>
              <w:t xml:space="preserve">Rohrummantelung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orange"/>
            <w:noWrap/>
          </w:tcPr>
          <w:p>
            <w:pPr/>
            <w:r>
              <w:rPr/>
              <w:t xml:space="preserve">MaP-5</w:t>
            </w:r>
          </w:p>
        </w:tc>
        <w:tc>
          <w:tcPr>
            <w:shd w:val="clear" w:fill="orange"/>
            <w:noWrap/>
          </w:tcPr>
          <w:p>
            <w:pPr/>
            <w:r>
              <w:rPr/>
              <w:t xml:space="preserve">Gesamtes Geschoss
</w:t>
            </w:r>
          </w:p>
          <w:p>
            <w:pPr/>
            <w:r>
              <w:rPr/>
              <w:t xml:space="preserve">UG
</w:t>
            </w:r>
          </w:p>
          <w:p>
            <w:pPr/>
            <w:r>
              <w:rPr/>
              <w:t xml:space="preserve">Fensterrahmen
</w:t>
            </w:r>
          </w:p>
        </w:tc>
        <w:tc>
          <w:tcPr>
            <w:shd w:val="clear" w:fill="orange"/>
            <w:noWrap/>
          </w:tcPr>
          <w:p>
            <w:pPr/>
            <w:r>
              <w:rPr/>
              <w:t xml:space="preserve">VM-10
</w:t>
            </w:r>
          </w:p>
          <w:p>
            <w:pPr/>
            <w:r>
              <w:rPr/>
              <w:t xml:space="preserve">Anschlagkitt
</w:t>
            </w:r>
          </w:p>
          <w:p>
            <w:pPr/>
            <w:r>
              <w:rPr/>
              <w:t xml:space="preserve">Fensterrahmen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0" o:title=""/>
                </v:shape>
              </w:pict>
              <w:t xml:space="preserve"/>
            </w:r>
          </w:p>
        </w:tc>
        <w:tc>
          <w:tcPr>
            <w:shd w:val="clear" w:fill="orange"/>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MaP-6</w:t>
            </w:r>
          </w:p>
        </w:tc>
        <w:tc>
          <w:tcPr>
            <w:shd w:val="clear" w:fill="red"/>
            <w:noWrap/>
          </w:tcPr>
          <w:p>
            <w:pPr/>
            <w:r>
              <w:rPr/>
              <w:t xml:space="preserve">Waschküche
</w:t>
            </w:r>
          </w:p>
          <w:p>
            <w:pPr/>
            <w:r>
              <w:rPr/>
              <w:t xml:space="preserve">UG
</w:t>
            </w:r>
          </w:p>
          <w:p>
            <w:pPr/>
            <w:r>
              <w:rPr/>
              <w:t xml:space="preserve">Wand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Waschküche
</w:t>
            </w:r>
          </w:p>
          <w:p>
            <w:pPr/>
            <w:r>
              <w:rPr/>
              <w:t xml:space="preserve">UG
</w:t>
            </w:r>
          </w:p>
          <w:p>
            <w:pPr/>
            <w:r>
              <w:rPr/>
              <w:t xml:space="preserve">Decke
</w:t>
            </w:r>
          </w:p>
        </w:tc>
        <w:tc>
          <w:tcPr>
            <w:shd w:val="clear" w:fill="red"/>
            <w:noWrap/>
          </w:tcPr>
          <w:p>
            <w:pPr/>
            <w:r>
              <w:rPr/>
              <w:t xml:space="preserve">VM-2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MaP-8</w:t>
            </w:r>
          </w:p>
        </w:tc>
        <w:tc>
          <w:tcPr>
            <w:shd w:val="clear" w:fill="red"/>
            <w:noWrap/>
          </w:tcPr>
          <w:p>
            <w:pPr/>
            <w:r>
              <w:rPr/>
              <w:t xml:space="preserve">Treppenhaus
</w:t>
            </w:r>
          </w:p>
          <w:p>
            <w:pPr/>
            <w:r>
              <w:rPr/>
              <w:t xml:space="preserve">UG-EG
</w:t>
            </w:r>
          </w:p>
          <w:p>
            <w:pPr/>
            <w:r>
              <w:rPr/>
              <w:t xml:space="preserve">Wand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MaP-9</w:t>
            </w:r>
          </w:p>
        </w:tc>
        <w:tc>
          <w:tcPr>
            <w:shd w:val="clear" w:fill="red"/>
            <w:noWrap/>
          </w:tcPr>
          <w:p>
            <w:pPr/>
            <w:r>
              <w:rPr/>
              <w:t xml:space="preserve">Gang
</w:t>
            </w:r>
          </w:p>
          <w:p>
            <w:pPr/>
            <w:r>
              <w:rPr/>
              <w:t xml:space="preserve">EG
</w:t>
            </w:r>
          </w:p>
          <w:p>
            <w:pPr/>
            <w:r>
              <w:rPr/>
              <w:t xml:space="preserve">Boden
</w:t>
            </w:r>
          </w:p>
        </w:tc>
        <w:tc>
          <w:tcPr>
            <w:shd w:val="clear" w:fill="red"/>
            <w:noWrap/>
          </w:tcPr>
          <w:p>
            <w:pPr/>
            <w:r>
              <w:rPr/>
              <w:t xml:space="preserve">VM-3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MaP-10</w:t>
            </w:r>
          </w:p>
        </w:tc>
        <w:tc>
          <w:tcPr>
            <w:shd w:val="clear" w:fill="red"/>
            <w:noWrap/>
          </w:tcPr>
          <w:p>
            <w:pPr/>
            <w:r>
              <w:rPr/>
              <w:t xml:space="preserve">Gang
</w:t>
            </w:r>
          </w:p>
          <w:p>
            <w:pPr/>
            <w:r>
              <w:rPr/>
              <w:t xml:space="preserve">EG
</w:t>
            </w:r>
          </w:p>
          <w:p>
            <w:pPr/>
            <w:r>
              <w:rPr/>
              <w:t xml:space="preserve">Sockel
</w:t>
            </w:r>
          </w:p>
        </w:tc>
        <w:tc>
          <w:tcPr>
            <w:shd w:val="clear" w:fill="red"/>
            <w:noWrap/>
          </w:tcPr>
          <w:p>
            <w:pPr/>
            <w:r>
              <w:rPr/>
              <w:t xml:space="preserve">VM-4
</w:t>
            </w:r>
          </w:p>
          <w:p>
            <w:pPr/>
            <w:r>
              <w:rPr/>
              <w:t xml:space="preserve">Fliesenkleber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MaP-11</w:t>
            </w:r>
          </w:p>
        </w:tc>
        <w:tc>
          <w:tcPr>
            <w:shd w:val="clear" w:fill="red"/>
            <w:noWrap/>
          </w:tcPr>
          <w:p>
            <w:pPr/>
            <w:r>
              <w:rPr/>
              <w:t xml:space="preserve">Treppenhaus/ Gang
</w:t>
            </w:r>
          </w:p>
          <w:p>
            <w:pPr/>
            <w:r>
              <w:rPr/>
              <w:t xml:space="preserve">EG-DG
</w:t>
            </w:r>
          </w:p>
          <w:p>
            <w:pPr/>
            <w:r>
              <w:rPr/>
              <w:t xml:space="preserve">Wand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MaP-12</w:t>
            </w:r>
          </w:p>
        </w:tc>
        <w:tc>
          <w:tcPr>
            <w:shd w:val="clear" w:fill="red"/>
            <w:noWrap/>
          </w:tcPr>
          <w:p>
            <w:pPr/>
            <w:r>
              <w:rPr/>
              <w:t xml:space="preserve">Treppenhaus/ Gang
</w:t>
            </w:r>
          </w:p>
          <w:p>
            <w:pPr/>
            <w:r>
              <w:rPr/>
              <w:t xml:space="preserve">EG-DG
</w:t>
            </w:r>
          </w:p>
          <w:p>
            <w:pPr/>
            <w:r>
              <w:rPr/>
              <w:t xml:space="preserve">Decke
</w:t>
            </w:r>
          </w:p>
        </w:tc>
        <w:tc>
          <w:tcPr>
            <w:shd w:val="clear" w:fill="red"/>
            <w:noWrap/>
          </w:tcPr>
          <w:p>
            <w:pPr/>
            <w:r>
              <w:rPr/>
              <w:t xml:space="preserve">VM-2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MaP-13</w:t>
            </w:r>
          </w:p>
        </w:tc>
        <w:tc>
          <w:tcPr>
            <w:shd w:val="clear" w:fill="red"/>
            <w:noWrap/>
          </w:tcPr>
          <w:p>
            <w:pPr/>
            <w:r>
              <w:rPr/>
              <w:t xml:space="preserve">Küche
</w:t>
            </w:r>
          </w:p>
          <w:p>
            <w:pPr/>
            <w:r>
              <w:rPr/>
              <w:t xml:space="preserve">EG
</w:t>
            </w:r>
          </w:p>
          <w:p>
            <w:pPr/>
            <w:r>
              <w:rPr/>
              <w:t xml:space="preserve">Boden
</w:t>
            </w:r>
          </w:p>
        </w:tc>
        <w:tc>
          <w:tcPr>
            <w:shd w:val="clear" w:fill="red"/>
            <w:noWrap/>
          </w:tcPr>
          <w:p>
            <w:pPr/>
            <w:r>
              <w:rPr/>
              <w:t xml:space="preserve">VM-3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red"/>
            <w:noWrap/>
          </w:tcPr>
          <w:p>
            <w:pPr/>
            <w:r>
              <w:rPr/>
              <w:t xml:space="preserve">MaP-14</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r>
        <w:trPr/>
        <w:tc>
          <w:tcPr>
            <w:shd w:val="clear" w:fill="red"/>
            <w:noWrap/>
          </w:tcPr>
          <w:p>
            <w:pPr/>
            <w:r>
              <w:rPr/>
              <w:t xml:space="preserve">MaP-15</w:t>
            </w:r>
          </w:p>
        </w:tc>
        <w:tc>
          <w:tcPr>
            <w:shd w:val="clear" w:fill="red"/>
            <w:noWrap/>
          </w:tcPr>
          <w:p>
            <w:pPr/>
            <w:r>
              <w:rPr/>
              <w:t xml:space="preserve">Küche
</w:t>
            </w:r>
          </w:p>
          <w:p>
            <w:pPr/>
            <w:r>
              <w:rPr/>
              <w:t xml:space="preserve">EG
</w:t>
            </w:r>
          </w:p>
          <w:p>
            <w:pPr/>
            <w:r>
              <w:rPr/>
              <w:t xml:space="preserve">Decke
</w:t>
            </w:r>
          </w:p>
        </w:tc>
        <w:tc>
          <w:tcPr>
            <w:shd w:val="clear" w:fill="red"/>
            <w:noWrap/>
          </w:tcPr>
          <w:p>
            <w:pPr/>
            <w:r>
              <w:rPr/>
              <w:t xml:space="preserve">VM-2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0" o:title=""/>
                </v:shape>
              </w:pict>
              <w:t xml:space="preserve"/>
            </w:r>
          </w:p>
        </w:tc>
        <w:tc>
          <w:tcPr>
            <w:shd w:val="clear" w:fill="red"/>
            <w:noWrap/>
          </w:tcPr>
          <w:p>
            <w:pPr/>
            <w:r>
              <w:rPr/>
              <w:t xml:space="preserve"/>
              <w:pict>
                <v:shape type="#_x0000_t75" style="width:100px;height:150px" stroked="f" filled="f">
                  <v:imagedata r:id="rId51" o:title=""/>
                </v:shape>
              </w:pict>
              <w:t xml:space="preserve"/>
            </w:r>
          </w:p>
        </w:tc>
      </w:tr>
      <w:tr>
        <w:trPr/>
        <w:tc>
          <w:tcPr>
            <w:shd w:val="clear" w:fill="red"/>
            <w:noWrap/>
          </w:tcPr>
          <w:p>
            <w:pPr/>
            <w:r>
              <w:rPr/>
              <w:t xml:space="preserve">MaP-16</w:t>
            </w:r>
          </w:p>
        </w:tc>
        <w:tc>
          <w:tcPr>
            <w:shd w:val="clear" w:fill="red"/>
            <w:noWrap/>
          </w:tcPr>
          <w:p>
            <w:pPr/>
            <w:r>
              <w:rPr/>
              <w:t xml:space="preserve">Wohnzimmer
</w:t>
            </w:r>
          </w:p>
          <w:p>
            <w:pPr/>
            <w:r>
              <w:rPr/>
              <w:t xml:space="preserve">EG
</w:t>
            </w:r>
          </w:p>
          <w:p>
            <w:pPr/>
            <w:r>
              <w:rPr/>
              <w:t xml:space="preserve">Wand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2" o:title=""/>
                </v:shape>
              </w:pict>
              <w:t xml:space="preserve"/>
            </w:r>
          </w:p>
        </w:tc>
        <w:tc>
          <w:tcPr>
            <w:shd w:val="clear" w:fill="red"/>
            <w:noWrap/>
          </w:tcPr>
          <w:p>
            <w:pPr/>
            <w:r>
              <w:rPr/>
              <w:t xml:space="preserve"/>
              <w:pict>
                <v:shape type="#_x0000_t75" style="width:100px;height:150px" stroked="f" filled="f">
                  <v:imagedata r:id="rId53" o:title=""/>
                </v:shape>
              </w:pict>
              <w:t xml:space="preserve"/>
            </w:r>
          </w:p>
        </w:tc>
      </w:tr>
      <w:tr>
        <w:trPr/>
        <w:tc>
          <w:tcPr>
            <w:shd w:val="clear" w:fill="red"/>
            <w:noWrap/>
          </w:tcPr>
          <w:p>
            <w:pPr/>
            <w:r>
              <w:rPr/>
              <w:t xml:space="preserve">MaP-17</w:t>
            </w:r>
          </w:p>
        </w:tc>
        <w:tc>
          <w:tcPr>
            <w:shd w:val="clear" w:fill="red"/>
            <w:noWrap/>
          </w:tcPr>
          <w:p>
            <w:pPr/>
            <w:r>
              <w:rPr/>
              <w:t xml:space="preserve">Wohnzimmer
</w:t>
            </w:r>
          </w:p>
          <w:p>
            <w:pPr/>
            <w:r>
              <w:rPr/>
              <w:t xml:space="preserve">EG
</w:t>
            </w:r>
          </w:p>
          <w:p>
            <w:pPr/>
            <w:r>
              <w:rPr/>
              <w:t xml:space="preserve">Decke
</w:t>
            </w:r>
          </w:p>
        </w:tc>
        <w:tc>
          <w:tcPr>
            <w:shd w:val="clear" w:fill="red"/>
            <w:noWrap/>
          </w:tcPr>
          <w:p>
            <w:pPr/>
            <w:r>
              <w:rPr/>
              <w:t xml:space="preserve">VM-2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4" o:title=""/>
                </v:shape>
              </w:pict>
              <w:t xml:space="preserve"/>
            </w:r>
          </w:p>
        </w:tc>
        <w:tc>
          <w:tcPr>
            <w:shd w:val="clear" w:fill="red"/>
            <w:noWrap/>
          </w:tcPr>
          <w:p>
            <w:pPr/>
            <w:r>
              <w:rPr/>
              <w:t xml:space="preserve"/>
              <w:pict>
                <v:shape type="#_x0000_t75" style="width:100px;height:150px" stroked="f" filled="f">
                  <v:imagedata r:id="rId55" o:title=""/>
                </v:shape>
              </w:pict>
              <w:t xml:space="preserve"/>
            </w:r>
          </w:p>
        </w:tc>
      </w:tr>
      <w:tr>
        <w:trPr/>
        <w:tc>
          <w:tcPr>
            <w:shd w:val="clear" w:fill="red"/>
            <w:noWrap/>
          </w:tcPr>
          <w:p>
            <w:pPr/>
            <w:r>
              <w:rPr/>
              <w:t xml:space="preserve">MaP-18</w:t>
            </w:r>
          </w:p>
        </w:tc>
        <w:tc>
          <w:tcPr>
            <w:shd w:val="clear" w:fill="red"/>
            <w:noWrap/>
          </w:tcPr>
          <w:p>
            <w:pPr/>
            <w:r>
              <w:rPr/>
              <w:t xml:space="preserve">Schlafzimmer
</w:t>
            </w:r>
          </w:p>
          <w:p>
            <w:pPr/>
            <w:r>
              <w:rPr/>
              <w:t xml:space="preserve">OG
</w:t>
            </w:r>
          </w:p>
          <w:p>
            <w:pPr/>
            <w:r>
              <w:rPr/>
              <w:t xml:space="preserve">Wand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6" o:title=""/>
                </v:shape>
              </w:pict>
              <w:t xml:space="preserve"/>
            </w:r>
          </w:p>
        </w:tc>
        <w:tc>
          <w:tcPr>
            <w:shd w:val="clear" w:fill="red"/>
            <w:noWrap/>
          </w:tcPr>
          <w:p>
            <w:pPr/>
            <w:r>
              <w:rPr/>
              <w:t xml:space="preserve"/>
              <w:pict>
                <v:shape type="#_x0000_t75" style="width:100px;height:150px" stroked="f" filled="f">
                  <v:imagedata r:id="rId57" o:title=""/>
                </v:shape>
              </w:pict>
              <w:t xml:space="preserve"/>
            </w:r>
          </w:p>
        </w:tc>
      </w:tr>
      <w:tr>
        <w:trPr/>
        <w:tc>
          <w:tcPr>
            <w:shd w:val="clear" w:fill="red"/>
            <w:noWrap/>
          </w:tcPr>
          <w:p>
            <w:pPr/>
            <w:r>
              <w:rPr/>
              <w:t xml:space="preserve">MaP-19</w:t>
            </w:r>
          </w:p>
        </w:tc>
        <w:tc>
          <w:tcPr>
            <w:shd w:val="clear" w:fill="red"/>
            <w:noWrap/>
          </w:tcPr>
          <w:p>
            <w:pPr/>
            <w:r>
              <w:rPr/>
              <w:t xml:space="preserve">Schlafzimmer
</w:t>
            </w:r>
          </w:p>
          <w:p>
            <w:pPr/>
            <w:r>
              <w:rPr/>
              <w:t xml:space="preserve">OG
</w:t>
            </w:r>
          </w:p>
          <w:p>
            <w:pPr/>
            <w:r>
              <w:rPr/>
              <w:t xml:space="preserve">Decke
</w:t>
            </w:r>
          </w:p>
        </w:tc>
        <w:tc>
          <w:tcPr>
            <w:shd w:val="clear" w:fill="red"/>
            <w:noWrap/>
          </w:tcPr>
          <w:p>
            <w:pPr/>
            <w:r>
              <w:rPr/>
              <w:t xml:space="preserve">VM-2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8" o:title=""/>
                </v:shape>
              </w:pict>
              <w:t xml:space="preserve"/>
            </w:r>
          </w:p>
        </w:tc>
        <w:tc>
          <w:tcPr>
            <w:shd w:val="clear" w:fill="red"/>
            <w:noWrap/>
          </w:tcPr>
          <w:p>
            <w:pPr/>
            <w:r>
              <w:rPr/>
              <w:t xml:space="preserve"/>
              <w:pict>
                <v:shape type="#_x0000_t75" style="width:100px;height:150px" stroked="f" filled="f">
                  <v:imagedata r:id="rId59" o:title=""/>
                </v:shape>
              </w:pict>
              <w:t xml:space="preserve"/>
            </w:r>
          </w:p>
        </w:tc>
      </w:tr>
      <w:tr>
        <w:trPr/>
        <w:tc>
          <w:tcPr>
            <w:shd w:val="clear" w:fill="red"/>
            <w:noWrap/>
          </w:tcPr>
          <w:p>
            <w:pPr/>
            <w:r>
              <w:rPr/>
              <w:t xml:space="preserve">MaP-20</w:t>
            </w:r>
          </w:p>
        </w:tc>
        <w:tc>
          <w:tcPr>
            <w:shd w:val="clear" w:fill="red"/>
            <w:noWrap/>
          </w:tcPr>
          <w:p>
            <w:pPr/>
            <w:r>
              <w:rPr/>
              <w:t xml:space="preserve">WC
</w:t>
            </w:r>
          </w:p>
          <w:p>
            <w:pPr/>
            <w:r>
              <w:rPr/>
              <w:t xml:space="preserve">OG
</w:t>
            </w:r>
          </w:p>
          <w:p>
            <w:pPr/>
            <w:r>
              <w:rPr/>
              <w:t xml:space="preserve">Boden
</w:t>
            </w:r>
          </w:p>
        </w:tc>
        <w:tc>
          <w:tcPr>
            <w:shd w:val="clear" w:fill="red"/>
            <w:noWrap/>
          </w:tcPr>
          <w:p>
            <w:pPr/>
            <w:r>
              <w:rPr/>
              <w:t xml:space="preserve">VM-3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0" o:title=""/>
                </v:shape>
              </w:pict>
              <w:t xml:space="preserve"/>
            </w:r>
          </w:p>
        </w:tc>
        <w:tc>
          <w:tcPr>
            <w:shd w:val="clear" w:fill="red"/>
            <w:noWrap/>
          </w:tcPr>
          <w:p>
            <w:pPr/>
            <w:r>
              <w:rPr/>
              <w:t xml:space="preserve"/>
              <w:pict>
                <v:shape type="#_x0000_t75" style="width:100px;height:150px" stroked="f" filled="f">
                  <v:imagedata r:id="rId61" o:title=""/>
                </v:shape>
              </w:pict>
              <w:t xml:space="preserve"/>
            </w:r>
          </w:p>
        </w:tc>
      </w:tr>
      <w:tr>
        <w:trPr/>
        <w:tc>
          <w:tcPr>
            <w:shd w:val="clear" w:fill="red"/>
            <w:noWrap/>
          </w:tcPr>
          <w:p>
            <w:pPr/>
            <w:r>
              <w:rPr/>
              <w:t xml:space="preserve">MaP-21</w:t>
            </w:r>
          </w:p>
        </w:tc>
        <w:tc>
          <w:tcPr>
            <w:shd w:val="clear" w:fill="red"/>
            <w:noWrap/>
          </w:tcPr>
          <w:p>
            <w:pPr/>
            <w:r>
              <w:rPr/>
              <w:t xml:space="preserve">WC
</w:t>
            </w:r>
          </w:p>
          <w:p>
            <w:pPr/>
            <w:r>
              <w:rPr/>
              <w:t xml:space="preserve">OG
</w:t>
            </w:r>
          </w:p>
          <w:p>
            <w:pPr/>
            <w:r>
              <w:rPr/>
              <w:t xml:space="preserve">Wand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2" o:title=""/>
                </v:shape>
              </w:pict>
              <w:t xml:space="preserve"/>
            </w:r>
          </w:p>
        </w:tc>
        <w:tc>
          <w:tcPr>
            <w:shd w:val="clear" w:fill="red"/>
            <w:noWrap/>
          </w:tcPr>
          <w:p>
            <w:pPr/>
            <w:r>
              <w:rPr/>
              <w:t xml:space="preserve"/>
              <w:pict>
                <v:shape type="#_x0000_t75" style="width:100px;height:150px" stroked="f" filled="f">
                  <v:imagedata r:id="rId63" o:title=""/>
                </v:shape>
              </w:pict>
              <w:t xml:space="preserve"/>
            </w:r>
          </w:p>
        </w:tc>
      </w:tr>
      <w:tr>
        <w:trPr/>
        <w:tc>
          <w:tcPr>
            <w:shd w:val="clear" w:fill="red"/>
            <w:noWrap/>
          </w:tcPr>
          <w:p>
            <w:pPr/>
            <w:r>
              <w:rPr/>
              <w:t xml:space="preserve">MaP-22</w:t>
            </w:r>
          </w:p>
        </w:tc>
        <w:tc>
          <w:tcPr>
            <w:shd w:val="clear" w:fill="red"/>
            <w:noWrap/>
          </w:tcPr>
          <w:p>
            <w:pPr/>
            <w:r>
              <w:rPr/>
              <w:t xml:space="preserve">WC
</w:t>
            </w:r>
          </w:p>
          <w:p>
            <w:pPr/>
            <w:r>
              <w:rPr/>
              <w:t xml:space="preserve">OG
</w:t>
            </w:r>
          </w:p>
          <w:p>
            <w:pPr/>
            <w:r>
              <w:rPr/>
              <w:t xml:space="preserve">Decke
</w:t>
            </w:r>
          </w:p>
        </w:tc>
        <w:tc>
          <w:tcPr>
            <w:shd w:val="clear" w:fill="red"/>
            <w:noWrap/>
          </w:tcPr>
          <w:p>
            <w:pPr/>
            <w:r>
              <w:rPr/>
              <w:t xml:space="preserve">VM-2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4" o:title=""/>
                </v:shape>
              </w:pict>
              <w:t xml:space="preserve"/>
            </w:r>
          </w:p>
        </w:tc>
        <w:tc>
          <w:tcPr>
            <w:shd w:val="clear" w:fill="red"/>
            <w:noWrap/>
          </w:tcPr>
          <w:p>
            <w:pPr/>
            <w:r>
              <w:rPr/>
              <w:t xml:space="preserve"/>
              <w:pict>
                <v:shape type="#_x0000_t75" style="width:100px;height:150px" stroked="f" filled="f">
                  <v:imagedata r:id="rId65" o:title=""/>
                </v:shape>
              </w:pict>
              <w:t xml:space="preserve"/>
            </w:r>
          </w:p>
        </w:tc>
      </w:tr>
      <w:tr>
        <w:trPr/>
        <w:tc>
          <w:tcPr>
            <w:shd w:val="clear" w:fill="red"/>
            <w:noWrap/>
          </w:tcPr>
          <w:p>
            <w:pPr/>
            <w:r>
              <w:rPr/>
              <w:t xml:space="preserve">MaP-23</w:t>
            </w:r>
          </w:p>
        </w:tc>
        <w:tc>
          <w:tcPr>
            <w:shd w:val="clear" w:fill="red"/>
            <w:noWrap/>
          </w:tcPr>
          <w:p>
            <w:pPr/>
            <w:r>
              <w:rPr/>
              <w:t xml:space="preserve">Balkon
</w:t>
            </w:r>
          </w:p>
          <w:p>
            <w:pPr/>
            <w:r>
              <w:rPr/>
              <w:t xml:space="preserve">EG
</w:t>
            </w:r>
          </w:p>
          <w:p>
            <w:pPr/>
            <w:r>
              <w:rPr/>
              <w:t xml:space="preserve">Boden
</w:t>
            </w:r>
          </w:p>
        </w:tc>
        <w:tc>
          <w:tcPr>
            <w:shd w:val="clear" w:fill="red"/>
            <w:noWrap/>
          </w:tcPr>
          <w:p>
            <w:pPr/>
            <w:r>
              <w:rPr/>
              <w:t xml:space="preserve">VM-3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6" o:title=""/>
                </v:shape>
              </w:pict>
              <w:t xml:space="preserve"/>
            </w:r>
          </w:p>
        </w:tc>
        <w:tc>
          <w:tcPr>
            <w:shd w:val="clear" w:fill="red"/>
            <w:noWrap/>
          </w:tcPr>
          <w:p>
            <w:pPr/>
            <w:r>
              <w:rPr/>
              <w:t xml:space="preserve"/>
              <w:pict>
                <v:shape type="#_x0000_t75" style="width:100px;height:150px" stroked="f" filled="f">
                  <v:imagedata r:id="rId67" o:title=""/>
                </v:shape>
              </w:pict>
              <w:t xml:space="preserve"/>
            </w:r>
          </w:p>
        </w:tc>
      </w:tr>
      <w:tr>
        <w:trPr/>
        <w:tc>
          <w:tcPr>
            <w:shd w:val="clear" w:fill="red"/>
            <w:noWrap/>
          </w:tcPr>
          <w:p>
            <w:pPr/>
            <w:r>
              <w:rPr/>
              <w:t xml:space="preserve">MaP-24</w:t>
            </w:r>
          </w:p>
        </w:tc>
        <w:tc>
          <w:tcPr>
            <w:shd w:val="clear" w:fill="red"/>
            <w:noWrap/>
          </w:tcPr>
          <w:p>
            <w:pPr/>
            <w:r>
              <w:rPr/>
              <w:t xml:space="preserve">Fassade
</w:t>
            </w:r>
          </w:p>
          <w:p>
            <w:pPr/>
            <w:r>
              <w:rPr/>
              <w:t xml:space="preserve">EG
</w:t>
            </w:r>
          </w:p>
          <w:p>
            <w:pPr/>
            <w:r>
              <w:rPr/>
              <w:t xml:space="preserve">Sockel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8" o:title=""/>
                </v:shape>
              </w:pict>
              <w:t xml:space="preserve"/>
            </w:r>
          </w:p>
        </w:tc>
        <w:tc>
          <w:tcPr>
            <w:shd w:val="clear" w:fill="red"/>
            <w:noWrap/>
          </w:tcPr>
          <w:p>
            <w:pPr/>
            <w:r>
              <w:rPr/>
              <w:t xml:space="preserve"/>
              <w:pict>
                <v:shape type="#_x0000_t75" style="width:100px;height:150px" stroked="f" filled="f">
                  <v:imagedata r:id="rId69" o:title=""/>
                </v:shape>
              </w:pict>
              <w:t xml:space="preserve"/>
            </w:r>
          </w:p>
        </w:tc>
      </w:tr>
      <w:tr>
        <w:trPr/>
        <w:tc>
          <w:tcPr>
            <w:shd w:val="clear" w:fill="red"/>
            <w:noWrap/>
          </w:tcPr>
          <w:p>
            <w:pPr/>
            <w:r>
              <w:rPr/>
              <w:t xml:space="preserve">MaP-25</w:t>
            </w:r>
          </w:p>
        </w:tc>
        <w:tc>
          <w:tcPr>
            <w:shd w:val="clear" w:fill="red"/>
            <w:noWrap/>
          </w:tcPr>
          <w:p>
            <w:pPr/>
            <w:r>
              <w:rPr/>
              <w:t xml:space="preserve">Fassade
</w:t>
            </w:r>
          </w:p>
          <w:p>
            <w:pPr/>
            <w:r>
              <w:rPr/>
              <w:t xml:space="preserve">EG-OG
</w:t>
            </w:r>
          </w:p>
          <w:p>
            <w:pPr/>
            <w:r>
              <w:rPr/>
              <w:t xml:space="preserve">Wand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0" o:title=""/>
                </v:shape>
              </w:pict>
              <w:t xml:space="preserve"/>
            </w:r>
          </w:p>
        </w:tc>
        <w:tc>
          <w:tcPr>
            <w:shd w:val="clear" w:fill="red"/>
            <w:noWrap/>
          </w:tcPr>
          <w:p>
            <w:pPr/>
            <w:r>
              <w:rPr/>
              <w:t xml:space="preserve"/>
              <w:pict>
                <v:shape type="#_x0000_t75" style="width:100px;height:150px" stroked="f" filled="f">
                  <v:imagedata r:id="rId71" o:title=""/>
                </v:shape>
              </w:pict>
              <w:t xml:space="preserve"/>
            </w:r>
          </w:p>
        </w:tc>
      </w:tr>
      <w:tr>
        <w:trPr/>
        <w:tc>
          <w:tcPr>
            <w:shd w:val="clear" w:fill="orange"/>
            <w:noWrap/>
          </w:tcPr>
          <w:p>
            <w:pPr/>
            <w:r>
              <w:rPr/>
              <w:t xml:space="preserve">VB-1</w:t>
            </w:r>
          </w:p>
        </w:tc>
        <w:tc>
          <w:tcPr>
            <w:shd w:val="clear" w:fill="orange"/>
            <w:noWrap/>
          </w:tcPr>
          <w:p>
            <w:pPr/>
            <w:r>
              <w:rPr/>
              <w:t xml:space="preserve">Gesamtes Geschoss
</w:t>
            </w:r>
          </w:p>
          <w:p>
            <w:pPr/>
            <w:r>
              <w:rPr/>
              <w:t xml:space="preserve">UG
</w:t>
            </w:r>
          </w:p>
          <w:p>
            <w:pPr/>
            <w:r>
              <w:rPr/>
              <w:t xml:space="preserve">Fenster
</w:t>
            </w:r>
          </w:p>
        </w:tc>
        <w:tc>
          <w:tcPr>
            <w:shd w:val="clear" w:fill="orange"/>
            <w:noWrap/>
          </w:tcPr>
          <w:p>
            <w:pPr/>
            <w:r>
              <w:rPr/>
              <w:t xml:space="preserve">VM-11
</w:t>
            </w:r>
          </w:p>
          <w:p>
            <w:pPr/>
            <w:r>
              <w:rPr/>
              <w:t xml:space="preserve">Fensterkitt
</w:t>
            </w:r>
          </w:p>
          <w:p>
            <w:pPr/>
            <w:r>
              <w:rPr/>
              <w:t xml:space="preserve">Fenster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2" o:title=""/>
                </v:shape>
              </w:pict>
              <w:t xml:space="preserve"/>
            </w:r>
          </w:p>
        </w:tc>
        <w:tc>
          <w:tcPr>
            <w:shd w:val="clear" w:fill="orange"/>
            <w:noWrap/>
          </w:tcPr>
          <w:p>
            <w:pPr/>
            <w:r>
              <w:rPr/>
              <w:t xml:space="preserve"/>
              <w:pict>
                <v:shape type="#_x0000_t75" style="width:100px;height:150px" stroked="f" filled="f">
                  <v:imagedata r:id="rId73" o:title=""/>
                </v:shape>
              </w:pict>
              <w:t xml:space="preserve"/>
            </w:r>
          </w:p>
        </w:tc>
      </w:tr>
      <w:tr>
        <w:trPr/>
        <w:tc>
          <w:tcPr>
            <w:shd w:val="clear" w:fill="red"/>
            <w:noWrap/>
          </w:tcPr>
          <w:p>
            <w:pPr/>
            <w:r>
              <w:rPr/>
              <w:t xml:space="preserve">VB-2</w:t>
            </w:r>
          </w:p>
        </w:tc>
        <w:tc>
          <w:tcPr>
            <w:shd w:val="clear" w:fill="red"/>
            <w:noWrap/>
          </w:tcPr>
          <w:p>
            <w:pPr/>
            <w:r>
              <w:rPr/>
              <w:t xml:space="preserve">Heizraum
</w:t>
            </w:r>
          </w:p>
          <w:p>
            <w:pPr/>
            <w:r>
              <w:rPr/>
              <w:t xml:space="preserve">UG
</w:t>
            </w:r>
          </w:p>
          <w:p>
            <w:pPr/>
            <w:r>
              <w:rPr/>
              <w:t xml:space="preserve">Türblatt
</w:t>
            </w:r>
          </w:p>
        </w:tc>
        <w:tc>
          <w:tcPr>
            <w:shd w:val="clear" w:fill="red"/>
            <w:noWrap/>
          </w:tcPr>
          <w:p>
            <w:pPr/>
            <w:r>
              <w:rPr/>
              <w:t xml:space="preserve">VM-14
</w:t>
            </w:r>
          </w:p>
          <w:p>
            <w:pPr/>
            <w:r>
              <w:rPr/>
              <w:t xml:space="preserve">LAP
</w:t>
            </w:r>
          </w:p>
          <w:p>
            <w:pPr/>
            <w:r>
              <w:rPr/>
              <w:t xml:space="preserve">Türblatt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4" o:title=""/>
                </v:shape>
              </w:pict>
              <w:t xml:space="preserve"/>
            </w:r>
          </w:p>
        </w:tc>
        <w:tc>
          <w:tcPr>
            <w:shd w:val="clear" w:fill="red"/>
            <w:noWrap/>
          </w:tcPr>
          <w:p>
            <w:pPr/>
            <w:r>
              <w:rPr/>
              <w:t xml:space="preserve"/>
              <w:pict>
                <v:shape type="#_x0000_t75" style="width:100px;height:150px" stroked="f" filled="f">
                  <v:imagedata r:id="rId75" o:title=""/>
                </v:shape>
              </w:pict>
              <w:t xml:space="preserve"/>
            </w:r>
          </w:p>
        </w:tc>
      </w:tr>
      <w:tr>
        <w:trPr/>
        <w:tc>
          <w:tcPr>
            <w:shd w:val="clear" w:fill="orange"/>
            <w:noWrap/>
          </w:tcPr>
          <w:p>
            <w:pPr/>
            <w:r>
              <w:rPr/>
              <w:t xml:space="preserve">VB-3</w:t>
            </w:r>
          </w:p>
        </w:tc>
        <w:tc>
          <w:tcPr>
            <w:shd w:val="clear" w:fill="orange"/>
            <w:noWrap/>
          </w:tcPr>
          <w:p>
            <w:pPr/>
            <w:r>
              <w:rPr/>
              <w:t xml:space="preserve">Ganzes Haus
</w:t>
            </w:r>
          </w:p>
          <w:p>
            <w:pPr/>
            <w:r>
              <w:rPr/>
              <w:t xml:space="preserve">UG-DG
</w:t>
            </w:r>
          </w:p>
          <w:p>
            <w:pPr/>
            <w:r>
              <w:rPr/>
              <w:t xml:space="preserve">Fallrohr
</w:t>
            </w:r>
          </w:p>
        </w:tc>
        <w:tc>
          <w:tcPr>
            <w:shd w:val="clear" w:fill="orange"/>
            <w:noWrap/>
          </w:tcPr>
          <w:p>
            <w:pPr/>
            <w:r>
              <w:rPr/>
              <w:t xml:space="preserve">VM-8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6" o:title=""/>
                </v:shape>
              </w:pict>
              <w:t xml:space="preserve"/>
            </w:r>
          </w:p>
        </w:tc>
        <w:tc>
          <w:tcPr>
            <w:shd w:val="clear" w:fill="orange"/>
            <w:noWrap/>
          </w:tcPr>
          <w:p>
            <w:pPr/>
            <w:r>
              <w:rPr/>
              <w:t xml:space="preserve"/>
              <w:pict>
                <v:shape type="#_x0000_t75" style="width:100px;height:150px" stroked="f" filled="f">
                  <v:imagedata r:id="rId77" o:title=""/>
                </v:shape>
              </w:pict>
              <w:t xml:space="preserve"/>
            </w:r>
          </w:p>
        </w:tc>
      </w:tr>
      <w:tr>
        <w:trPr/>
        <w:tc>
          <w:tcPr>
            <w:shd w:val="clear" w:fill="red"/>
            <w:noWrap/>
          </w:tcPr>
          <w:p>
            <w:pPr/>
            <w:r>
              <w:rPr/>
              <w:t xml:space="preserve">VB-4</w:t>
            </w:r>
          </w:p>
        </w:tc>
        <w:tc>
          <w:tcPr>
            <w:shd w:val="clear" w:fill="red"/>
            <w:noWrap/>
          </w:tcPr>
          <w:p>
            <w:pPr/>
            <w:r>
              <w:rPr/>
              <w:t xml:space="preserve">WC
</w:t>
            </w:r>
          </w:p>
          <w:p>
            <w:pPr/>
            <w:r>
              <w:rPr/>
              <w:t xml:space="preserve">OG
</w:t>
            </w:r>
          </w:p>
          <w:p>
            <w:pPr/>
            <w:r>
              <w:rPr/>
              <w:t xml:space="preserve">Wand
</w:t>
            </w:r>
          </w:p>
        </w:tc>
        <w:tc>
          <w:tcPr>
            <w:shd w:val="clear" w:fill="red"/>
            <w:noWrap/>
          </w:tcPr>
          <w:p>
            <w:pPr/>
            <w:r>
              <w:rPr/>
              <w:t xml:space="preserve">VM-15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8" o:title=""/>
                </v:shape>
              </w:pict>
              <w:t xml:space="preserve"/>
            </w:r>
          </w:p>
        </w:tc>
        <w:tc>
          <w:tcPr>
            <w:shd w:val="clear" w:fill="red"/>
            <w:noWrap/>
          </w:tcPr>
          <w:p>
            <w:pPr/>
            <w:r>
              <w:rPr/>
              <w:t xml:space="preserve"/>
              <w:pict>
                <v:shape type="#_x0000_t75" style="width:100px;height:150px" stroked="f" filled="f">
                  <v:imagedata r:id="rId79" o:title=""/>
                </v:shape>
              </w:pict>
              <w:t xml:space="preserve"/>
            </w:r>
          </w:p>
        </w:tc>
      </w:tr>
      <w:tr>
        <w:trPr/>
        <w:tc>
          <w:tcPr>
            <w:shd w:val="clear" w:fill="orange"/>
            <w:noWrap/>
          </w:tcPr>
          <w:p>
            <w:pPr/>
            <w:r>
              <w:rPr/>
              <w:t xml:space="preserve">VB-5</w:t>
            </w:r>
          </w:p>
        </w:tc>
        <w:tc>
          <w:tcPr>
            <w:shd w:val="clear" w:fill="orange"/>
            <w:noWrap/>
          </w:tcPr>
          <w:p>
            <w:pPr/>
            <w:r>
              <w:rPr/>
              <w:t xml:space="preserve">Estrich
</w:t>
            </w:r>
          </w:p>
          <w:p>
            <w:pPr/>
            <w:r>
              <w:rPr/>
              <w:t xml:space="preserve">DG
</w:t>
            </w:r>
          </w:p>
          <w:p>
            <w:pPr/>
            <w:r>
              <w:rPr/>
              <w:t xml:space="preserve">Unterdach
</w:t>
            </w:r>
          </w:p>
        </w:tc>
        <w:tc>
          <w:tcPr>
            <w:shd w:val="clear" w:fill="orange"/>
            <w:noWrap/>
          </w:tcPr>
          <w:p>
            <w:pPr/>
            <w:r>
              <w:rPr/>
              <w:t xml:space="preserve">VM-9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80" o:title=""/>
                </v:shape>
              </w:pict>
              <w:t xml:space="preserve"/>
            </w:r>
          </w:p>
        </w:tc>
        <w:tc>
          <w:tcPr>
            <w:shd w:val="clear" w:fill="orange"/>
            <w:noWrap/>
          </w:tcPr>
          <w:p>
            <w:pPr/>
            <w:r>
              <w:rPr/>
              <w:t xml:space="preserve"/>
              <w:pict>
                <v:shape type="#_x0000_t75" style="width:100px;height:150px" stroked="f" filled="f">
                  <v:imagedata r:id="rId81"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 Id="rId79" Type="http://schemas.openxmlformats.org/officeDocument/2006/relationships/image" Target="media/image_rId79_document.jpeg"/><Relationship Id="rId80" Type="http://schemas.openxmlformats.org/officeDocument/2006/relationships/image" Target="media/image_rId80_document.jpeg"/><Relationship Id="rId81" Type="http://schemas.openxmlformats.org/officeDocument/2006/relationships/image" Target="media/image_rId81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