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Verputz 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Cushion Vinyl </w:t>
            </w:r>
          </w:p>
          <w:p>
            <w:pPr>
              <w:spacing w:before="0" w:after="0" w:line="240" w:lineRule="auto"/>
            </w:pPr>
            <w:r>
              <w:t>Boden und 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145 m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Faserzement </w:t>
            </w:r>
          </w:p>
          <w:p>
            <w:pPr>
              <w:spacing w:before="0" w:after="0" w:line="240" w:lineRule="auto"/>
            </w:pPr>
            <w:r>
              <w:t>Rohre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  <w:p>
            <w:pPr>
              <w:spacing w:before="0" w:after="0" w:line="240" w:lineRule="auto"/>
            </w:pPr>
            <w:r>
              <w:t>MaP-6</w:t>
            </w:r>
          </w:p>
          <w:p>
            <w:pPr>
              <w:spacing w:before="0" w:after="0" w:line="240" w:lineRule="auto"/>
            </w:pPr>
            <w:r>
              <w:t>MaP-9</w:t>
            </w:r>
          </w:p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70 m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Teppichkleber 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/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/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Fliesenkleber 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Verputz </w:t>
            </w:r>
          </w:p>
          <w:p>
            <w:pPr>
              <w:spacing w:before="0" w:after="0" w:line="240" w:lineRule="auto"/>
            </w:pPr>
            <w:r>
              <w:t>Decke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Faserzement / LAP / Schnüre</w:t>
            </w:r>
          </w:p>
          <w:p>
            <w:pPr>
              <w:spacing w:before="0" w:after="0" w:line="240" w:lineRule="auto"/>
            </w:pPr>
            <w:r>
              <w:t>Kachelofen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Asbest: Ungeklärt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Sockelleim</w:t>
            </w:r>
          </w:p>
          <w:p>
            <w:pPr>
              <w:spacing w:before="0" w:after="0" w:line="240" w:lineRule="auto"/>
            </w:pPr>
            <w:r>
              <w:t>Sockel bei Cushion Vinyl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Elektrotableau</w:t>
            </w:r>
          </w:p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Verputz </w:t>
            </w:r>
          </w:p>
          <w:p>
            <w:pPr>
              <w:spacing w:before="0" w:after="0" w:line="240" w:lineRule="auto"/>
            </w:pPr>
            <w:r>
              <w:t>Fassade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Faserzement / LAP</w:t>
            </w:r>
          </w:p>
          <w:p>
            <w:pPr>
              <w:spacing w:before="0" w:after="0" w:line="240" w:lineRule="auto"/>
            </w:pPr>
            <w:r>
              <w:t>Kamin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Asbest: Ungeklärt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Bleiabdeckung</w:t>
            </w:r>
          </w:p>
          <w:p>
            <w:pPr>
              <w:spacing w:before="0" w:after="0" w:line="240" w:lineRule="auto"/>
            </w:pPr>
            <w:r>
              <w:t>Dachfenster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bleihaltig: Bestätigt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Hauptstrasse 23 Hauptstrasse 23, 9556 Affeltrangen, Schweiz</w:t>
          </w:r>
        </w:p>
        <w:p>
          <w:pPr>
            <w:spacing w:before="0" w:after="0"/>
          </w:pPr>
          <w:r>
            <w:t>489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