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alte 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Flanschdichtung</w:t>
            </w:r>
          </w:p>
          <w:p>
            <w:pPr>
              <w:spacing w:before="0" w:after="0" w:line="240" w:lineRule="auto"/>
            </w:pPr>
            <w:r>
              <w:t>Tank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Faserzement / LAP</w:t>
            </w:r>
          </w:p>
          <w:p>
            <w:pPr>
              <w:spacing w:before="0" w:after="0" w:line="240" w:lineRule="auto"/>
            </w:pPr>
            <w:r>
              <w:t>Elektrotableau mit Holzrahmen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Hohrainstrasse 12 Hohrainstrasse 12, 9242 Oberuzwil, Schweiz</w:t>
          </w:r>
        </w:p>
        <w:p>
          <w:pPr>
            <w:spacing w:before="0" w:after="0"/>
          </w:pPr>
          <w:r>
            <w:t>499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