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477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68344049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678609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Rauch Management GmbH</w:t>
            </w:r>
          </w:p>
          <w:p>
            <w:pPr>
              <w:spacing w:before="0" w:after="0" w:line="240" w:lineRule="auto"/>
            </w:pPr>
            <w:r>
              <w:rPr/>
              <w:t>Versamerstrasse 38</w:t>
            </w:r>
          </w:p>
          <w:p>
            <w:pPr>
              <w:spacing w:before="0" w:after="0" w:line="240" w:lineRule="auto"/>
            </w:pPr>
            <w:r>
              <w:rPr/>
              <w:t>7402 Bonaduz</w:t>
            </w:r>
          </w:p>
          <w:p>
            <w:pPr>
              <w:spacing w:before="0" w:after="0" w:line="240" w:lineRule="auto"/>
            </w:pPr>
            <w:r>
              <w:rPr/>
              <w:t>CH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