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spezielle Anstrich-, Beschichtungsstoffe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spezielle Anstrich-, Beschichtungsstoffe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PAK: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Dichtung </w:t>
            </w:r>
          </w:p>
          <w:p>
            <w:pPr>
              <w:spacing w:before="0" w:after="0" w:line="240" w:lineRule="auto"/>
            </w:pPr>
            <w:r>
              <w:t>Fallrohrflansch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5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VBZ Depot IrchelIrchelstrasse 38A, 8057 Zürich</w:t>
          </w:r>
        </w:p>
        <w:p>
          <w:pPr>
            <w:spacing w:before="0" w:after="0"/>
          </w:pPr>
          <w:r>
            <w:t>474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