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kaschionvinyl</w:t>
            </w:r>
          </w:p>
          <w:p>
            <w:pPr>
              <w:spacing w:before="0" w:after="0" w:line="240" w:lineRule="auto"/>
            </w:pPr>
            <w:r>
              <w:t>Badwand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Kaschionvinyl</w:t>
            </w:r>
          </w:p>
          <w:p>
            <w:pPr>
              <w:spacing w:before="0" w:after="0" w:line="240" w:lineRule="auto"/>
            </w:pPr>
            <w:r>
              <w:t>Badwand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Bad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DN374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